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75C362C"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530EB5">
        <w:rPr>
          <w:rFonts w:ascii="Arial" w:hAnsi="Arial" w:cs="Arial"/>
        </w:rPr>
        <w:t>Ústecký kraj</w:t>
      </w:r>
      <w:r w:rsidRPr="00ED6435">
        <w:rPr>
          <w:rFonts w:ascii="Arial" w:hAnsi="Arial" w:cs="Arial"/>
          <w:snapToGrid w:val="0"/>
        </w:rPr>
        <w:t>,</w:t>
      </w:r>
      <w:r w:rsidRPr="00ED6435">
        <w:rPr>
          <w:rFonts w:ascii="Arial" w:hAnsi="Arial" w:cs="Arial"/>
        </w:rPr>
        <w:t xml:space="preserve"> Pobočka </w:t>
      </w:r>
      <w:r w:rsidR="00530EB5">
        <w:rPr>
          <w:rFonts w:ascii="Arial" w:hAnsi="Arial" w:cs="Arial"/>
        </w:rPr>
        <w:t>Chomutov</w:t>
      </w:r>
      <w:r w:rsidRPr="00ED6435">
        <w:rPr>
          <w:rFonts w:ascii="Arial" w:hAnsi="Arial" w:cs="Arial"/>
          <w:snapToGrid w:val="0"/>
        </w:rPr>
        <w:t xml:space="preserve">, na adrese </w:t>
      </w:r>
      <w:r w:rsidR="00523C3B">
        <w:rPr>
          <w:rFonts w:ascii="Arial" w:hAnsi="Arial" w:cs="Arial"/>
          <w:snapToGrid w:val="0"/>
        </w:rPr>
        <w:t>Jiráskova 2528, 430 03 Chom</w:t>
      </w:r>
      <w:r w:rsidR="00244390">
        <w:rPr>
          <w:rFonts w:ascii="Arial" w:hAnsi="Arial" w:cs="Arial"/>
          <w:snapToGrid w:val="0"/>
        </w:rPr>
        <w:t>u</w:t>
      </w:r>
      <w:r w:rsidR="00523C3B">
        <w:rPr>
          <w:rFonts w:ascii="Arial" w:hAnsi="Arial" w:cs="Arial"/>
          <w:snapToGrid w:val="0"/>
        </w:rPr>
        <w:t>tov</w:t>
      </w:r>
      <w:r w:rsidRPr="00ED6435">
        <w:rPr>
          <w:rFonts w:ascii="Arial" w:hAnsi="Arial" w:cs="Arial"/>
        </w:rPr>
        <w:t xml:space="preserve"> </w:t>
      </w:r>
    </w:p>
    <w:p w14:paraId="2BB55C1B" w14:textId="1A1D0F8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44390">
        <w:rPr>
          <w:rFonts w:ascii="Arial" w:hAnsi="Arial" w:cs="Arial"/>
        </w:rPr>
        <w:t>Ing. Pav</w:t>
      </w:r>
      <w:r w:rsidR="00AC1BEC">
        <w:rPr>
          <w:rFonts w:ascii="Arial" w:hAnsi="Arial" w:cs="Arial"/>
        </w:rPr>
        <w:t>lem</w:t>
      </w:r>
      <w:r w:rsidR="00244390">
        <w:rPr>
          <w:rFonts w:ascii="Arial" w:hAnsi="Arial" w:cs="Arial"/>
        </w:rPr>
        <w:t xml:space="preserve"> Pojer</w:t>
      </w:r>
      <w:r w:rsidR="00AC1BEC">
        <w:rPr>
          <w:rFonts w:ascii="Arial" w:hAnsi="Arial" w:cs="Arial"/>
        </w:rPr>
        <w:t>em</w:t>
      </w:r>
      <w:r w:rsidR="00852BC7">
        <w:rPr>
          <w:rFonts w:ascii="Arial" w:hAnsi="Arial" w:cs="Arial"/>
        </w:rPr>
        <w:t>, ředitel</w:t>
      </w:r>
      <w:r w:rsidR="00AC1BEC">
        <w:rPr>
          <w:rFonts w:ascii="Arial" w:hAnsi="Arial" w:cs="Arial"/>
        </w:rPr>
        <w:t>em</w:t>
      </w:r>
      <w:r w:rsidR="00852BC7">
        <w:rPr>
          <w:rFonts w:ascii="Arial" w:hAnsi="Arial" w:cs="Arial"/>
        </w:rPr>
        <w:t xml:space="preserve"> Krajského pozemkového úřadu pro Ústecký kraj</w:t>
      </w:r>
    </w:p>
    <w:p w14:paraId="679B3B2B" w14:textId="6F6074A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44390">
        <w:rPr>
          <w:rFonts w:ascii="Arial" w:hAnsi="Arial" w:cs="Arial"/>
        </w:rPr>
        <w:t>Ing. Pav</w:t>
      </w:r>
      <w:r w:rsidR="006A0B93">
        <w:rPr>
          <w:rFonts w:ascii="Arial" w:hAnsi="Arial" w:cs="Arial"/>
        </w:rPr>
        <w:t>lem</w:t>
      </w:r>
      <w:r w:rsidR="00244390">
        <w:rPr>
          <w:rFonts w:ascii="Arial" w:hAnsi="Arial" w:cs="Arial"/>
        </w:rPr>
        <w:t xml:space="preserve"> Pojer</w:t>
      </w:r>
      <w:r w:rsidR="006A0B93">
        <w:rPr>
          <w:rFonts w:ascii="Arial" w:hAnsi="Arial" w:cs="Arial"/>
        </w:rPr>
        <w:t>em</w:t>
      </w:r>
      <w:r w:rsidR="00244390">
        <w:rPr>
          <w:rFonts w:ascii="Arial" w:hAnsi="Arial" w:cs="Arial"/>
        </w:rPr>
        <w:t>, ředitel</w:t>
      </w:r>
      <w:r w:rsidR="006A0B93">
        <w:rPr>
          <w:rFonts w:ascii="Arial" w:hAnsi="Arial" w:cs="Arial"/>
        </w:rPr>
        <w:t>em</w:t>
      </w:r>
      <w:r w:rsidR="00244390">
        <w:rPr>
          <w:rFonts w:ascii="Arial" w:hAnsi="Arial" w:cs="Arial"/>
        </w:rPr>
        <w:t xml:space="preserve"> Krajs</w:t>
      </w:r>
      <w:r w:rsidR="001D2B65">
        <w:rPr>
          <w:rFonts w:ascii="Arial" w:hAnsi="Arial" w:cs="Arial"/>
        </w:rPr>
        <w:t>kého pozemkového úřadu</w:t>
      </w:r>
      <w:r w:rsidRPr="00ED6435">
        <w:rPr>
          <w:rFonts w:ascii="Arial" w:hAnsi="Arial" w:cs="Arial"/>
        </w:rPr>
        <w:t xml:space="preserve"> </w:t>
      </w:r>
      <w:r w:rsidR="00852BC7">
        <w:rPr>
          <w:rFonts w:ascii="Arial" w:hAnsi="Arial" w:cs="Arial"/>
        </w:rPr>
        <w:t>pro Ústecký kraj</w:t>
      </w:r>
    </w:p>
    <w:p w14:paraId="4939C5C6" w14:textId="15A1758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852BC7">
        <w:rPr>
          <w:rFonts w:ascii="Arial" w:hAnsi="Arial" w:cs="Arial"/>
        </w:rPr>
        <w:t xml:space="preserve"> Štěpánk</w:t>
      </w:r>
      <w:r w:rsidR="006A0B93">
        <w:rPr>
          <w:rFonts w:ascii="Arial" w:hAnsi="Arial" w:cs="Arial"/>
        </w:rPr>
        <w:t>ou</w:t>
      </w:r>
      <w:r w:rsidR="00852BC7">
        <w:rPr>
          <w:rFonts w:ascii="Arial" w:hAnsi="Arial" w:cs="Arial"/>
        </w:rPr>
        <w:t xml:space="preserve"> Trnkov</w:t>
      </w:r>
      <w:r w:rsidR="006A0B93">
        <w:rPr>
          <w:rFonts w:ascii="Arial" w:hAnsi="Arial" w:cs="Arial"/>
        </w:rPr>
        <w:t>ou</w:t>
      </w:r>
      <w:r w:rsidR="008B4CBB">
        <w:rPr>
          <w:rFonts w:ascii="Arial" w:hAnsi="Arial" w:cs="Arial"/>
        </w:rPr>
        <w:t>, vrchní</w:t>
      </w:r>
      <w:r w:rsidR="006A0B93">
        <w:rPr>
          <w:rFonts w:ascii="Arial" w:hAnsi="Arial" w:cs="Arial"/>
        </w:rPr>
        <w:t>m</w:t>
      </w:r>
      <w:r w:rsidR="008B4CBB">
        <w:rPr>
          <w:rFonts w:ascii="Arial" w:hAnsi="Arial" w:cs="Arial"/>
        </w:rPr>
        <w:t xml:space="preserve"> referent</w:t>
      </w:r>
      <w:r w:rsidR="005B2D97">
        <w:rPr>
          <w:rFonts w:ascii="Arial" w:hAnsi="Arial" w:cs="Arial"/>
        </w:rPr>
        <w:t>em</w:t>
      </w:r>
      <w:r w:rsidR="008B4CBB">
        <w:rPr>
          <w:rFonts w:ascii="Arial" w:hAnsi="Arial" w:cs="Arial"/>
        </w:rPr>
        <w:t>, Krajsk</w:t>
      </w:r>
      <w:r w:rsidR="005B2D97">
        <w:rPr>
          <w:rFonts w:ascii="Arial" w:hAnsi="Arial" w:cs="Arial"/>
        </w:rPr>
        <w:t>ého</w:t>
      </w:r>
      <w:r w:rsidR="008B4CBB">
        <w:rPr>
          <w:rFonts w:ascii="Arial" w:hAnsi="Arial" w:cs="Arial"/>
        </w:rPr>
        <w:t xml:space="preserve"> pozemkov</w:t>
      </w:r>
      <w:r w:rsidR="005B2D97">
        <w:rPr>
          <w:rFonts w:ascii="Arial" w:hAnsi="Arial" w:cs="Arial"/>
        </w:rPr>
        <w:t>ého</w:t>
      </w:r>
      <w:r w:rsidR="008B4CBB">
        <w:rPr>
          <w:rFonts w:ascii="Arial" w:hAnsi="Arial" w:cs="Arial"/>
        </w:rPr>
        <w:t xml:space="preserve"> úřad</w:t>
      </w:r>
      <w:r w:rsidR="005B2D97">
        <w:rPr>
          <w:rFonts w:ascii="Arial" w:hAnsi="Arial" w:cs="Arial"/>
        </w:rPr>
        <w:t>u</w:t>
      </w:r>
      <w:r w:rsidR="008B4CBB">
        <w:rPr>
          <w:rFonts w:ascii="Arial" w:hAnsi="Arial" w:cs="Arial"/>
        </w:rPr>
        <w:t xml:space="preserve"> pro Ústecký kraj, Pobočk</w:t>
      </w:r>
      <w:r w:rsidR="005B2D97">
        <w:rPr>
          <w:rFonts w:ascii="Arial" w:hAnsi="Arial" w:cs="Arial"/>
        </w:rPr>
        <w:t>y</w:t>
      </w:r>
      <w:r w:rsidR="008B4CBB">
        <w:rPr>
          <w:rFonts w:ascii="Arial" w:hAnsi="Arial" w:cs="Arial"/>
        </w:rPr>
        <w:t xml:space="preserve"> Chomutov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0A11A6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F42CD">
        <w:rPr>
          <w:rFonts w:ascii="Arial" w:hAnsi="Arial" w:cs="Arial"/>
          <w:snapToGrid w:val="0"/>
        </w:rPr>
        <w:t>+420 725</w:t>
      </w:r>
      <w:r w:rsidR="0055100A">
        <w:rPr>
          <w:rFonts w:ascii="Arial" w:hAnsi="Arial" w:cs="Arial"/>
          <w:snapToGrid w:val="0"/>
        </w:rPr>
        <w:t> 901 470</w:t>
      </w:r>
    </w:p>
    <w:p w14:paraId="073F5E87" w14:textId="2EE1FDD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5100A">
        <w:rPr>
          <w:rFonts w:ascii="Arial" w:hAnsi="Arial" w:cs="Arial"/>
          <w:snapToGrid w:val="0"/>
        </w:rPr>
        <w:t>s.trnkova@spucr.cz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D27AE3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2552F2">
        <w:rPr>
          <w:rFonts w:ascii="Arial" w:hAnsi="Arial" w:cs="Arial"/>
          <w:b/>
          <w:bCs/>
        </w:rPr>
        <w:t>Údlice</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F565A1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C3446">
        <w:rPr>
          <w:rFonts w:ascii="Arial" w:hAnsi="Arial" w:cs="Arial"/>
          <w:b/>
          <w:bCs/>
          <w:szCs w:val="22"/>
        </w:rPr>
        <w:t>Údlice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59B2F1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8C3446">
        <w:rPr>
          <w:rFonts w:ascii="Arial" w:hAnsi="Arial" w:cs="Arial"/>
        </w:rPr>
        <w:t>Údlice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D24783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B3408">
        <w:rPr>
          <w:rFonts w:ascii="Arial" w:hAnsi="Arial" w:cs="Arial"/>
          <w:szCs w:val="22"/>
        </w:rPr>
        <w:t xml:space="preserve">Krajský pozemkový úřad, Pobočka Chomutov, </w:t>
      </w:r>
      <w:r w:rsidR="00621718">
        <w:rPr>
          <w:rFonts w:ascii="Arial" w:hAnsi="Arial" w:cs="Arial"/>
          <w:szCs w:val="22"/>
        </w:rPr>
        <w:t xml:space="preserve">Jiráskova </w:t>
      </w:r>
      <w:r w:rsidR="008B3408">
        <w:rPr>
          <w:rFonts w:ascii="Arial" w:hAnsi="Arial" w:cs="Arial"/>
          <w:szCs w:val="22"/>
        </w:rPr>
        <w:t>2528, 430 03 Chomutov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D759957"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DEAB063" w:rsidR="0008597D" w:rsidRPr="009060BB" w:rsidRDefault="00937495" w:rsidP="0008597D">
      <w:pPr>
        <w:pStyle w:val="Level2"/>
        <w:spacing w:line="240" w:lineRule="auto"/>
        <w:ind w:left="567" w:hanging="567"/>
        <w:jc w:val="both"/>
        <w:rPr>
          <w:rFonts w:ascii="Arial" w:hAnsi="Arial" w:cs="Arial"/>
          <w:szCs w:val="22"/>
        </w:rPr>
      </w:pPr>
      <w:bookmarkStart w:id="34" w:name="_Ref50747173"/>
      <w:bookmarkStart w:id="35" w:name="_Hlk63750513"/>
      <w:r w:rsidRPr="00B0093F">
        <w:rPr>
          <w:rFonts w:ascii="Arial" w:hAnsi="Arial" w:cs="Arial"/>
          <w:b/>
          <w:bCs/>
          <w:szCs w:val="22"/>
        </w:rPr>
        <w:t>N</w:t>
      </w:r>
      <w:r w:rsidR="00B0093F" w:rsidRPr="00B0093F">
        <w:rPr>
          <w:rFonts w:ascii="Arial" w:hAnsi="Arial" w:cs="Arial"/>
          <w:b/>
          <w:bCs/>
          <w:szCs w:val="22"/>
        </w:rPr>
        <w:t>ENÍ PŘEDMĚTEM TÉTO SMLOUVY</w:t>
      </w:r>
      <w:r w:rsidR="00B0093F">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5C5D6D31" w:rsidR="00B022EF" w:rsidRPr="009060BB" w:rsidRDefault="00B0093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B0093F">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8EFDCEB" w:rsidR="006B518C" w:rsidRPr="00CF4F60" w:rsidRDefault="007B0154"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B0093F">
        <w:rPr>
          <w:rFonts w:ascii="Arial" w:hAnsi="Arial" w:cs="Arial"/>
          <w:b/>
          <w:bCs/>
          <w:szCs w:val="22"/>
        </w:rPr>
        <w:t>NENÍ PŘEDMĚTEM TÉTO SMLOUVY</w:t>
      </w:r>
      <w:r>
        <w:rPr>
          <w:rFonts w:ascii="Arial" w:hAnsi="Arial" w:cs="Arial"/>
          <w:szCs w:val="22"/>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84B12A9" w:rsidR="00F821DF" w:rsidRPr="00F821DF" w:rsidRDefault="00E37551" w:rsidP="00C643A6">
      <w:pPr>
        <w:pStyle w:val="Level3"/>
        <w:tabs>
          <w:tab w:val="clear" w:pos="2041"/>
        </w:tabs>
        <w:ind w:left="1418"/>
        <w:jc w:val="both"/>
        <w:rPr>
          <w:rFonts w:ascii="Arial" w:hAnsi="Arial" w:cs="Arial"/>
        </w:rPr>
      </w:pPr>
      <w:bookmarkStart w:id="62" w:name="_Ref64278899"/>
      <w:r w:rsidRPr="00B0093F">
        <w:rPr>
          <w:rFonts w:ascii="Arial" w:hAnsi="Arial" w:cs="Arial"/>
          <w:b/>
          <w:bCs/>
          <w:szCs w:val="22"/>
        </w:rPr>
        <w:t>NENÍ PŘEDMĚTEM TÉTO SMLOUVY</w:t>
      </w:r>
      <w:r>
        <w:rPr>
          <w:rFonts w:ascii="Arial" w:hAnsi="Arial" w:cs="Arial"/>
          <w:szCs w:val="22"/>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2"/>
      <w:proofErr w:type="spellEnd"/>
      <w:r w:rsidR="00D34916">
        <w:rPr>
          <w:rFonts w:ascii="Arial" w:hAnsi="Arial" w:cs="Arial"/>
        </w:rPr>
        <w:t>.</w:t>
      </w:r>
      <w:r w:rsidR="00F821DF" w:rsidRPr="5784E4A4">
        <w:rPr>
          <w:rFonts w:ascii="Arial" w:hAnsi="Arial" w:cs="Arial"/>
        </w:rPr>
        <w:t xml:space="preserve"> </w:t>
      </w:r>
    </w:p>
    <w:p w14:paraId="00BC4C2C" w14:textId="05904F0C"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F32D639" w:rsidR="006D7FB1" w:rsidRPr="00527966" w:rsidRDefault="00446D86" w:rsidP="00024EBF">
      <w:pPr>
        <w:pStyle w:val="Claneka"/>
        <w:keepLines w:val="0"/>
        <w:widowControl/>
        <w:numPr>
          <w:ilvl w:val="2"/>
          <w:numId w:val="22"/>
        </w:numPr>
        <w:spacing w:line="240" w:lineRule="auto"/>
        <w:jc w:val="both"/>
        <w:rPr>
          <w:rFonts w:ascii="Arial" w:hAnsi="Arial" w:cs="Arial"/>
        </w:rPr>
      </w:pPr>
      <w:r w:rsidRPr="00B0093F">
        <w:rPr>
          <w:rFonts w:ascii="Arial" w:hAnsi="Arial" w:cs="Arial"/>
          <w:b/>
          <w:bCs/>
        </w:rPr>
        <w:t>NENÍ PŘEDMĚTEM TÉTO SMLOUVY</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162289B7" w:rsidR="00F821DF" w:rsidRPr="00036EDB" w:rsidRDefault="00446D86" w:rsidP="00024EBF">
      <w:pPr>
        <w:pStyle w:val="Claneka"/>
        <w:keepLines w:val="0"/>
        <w:widowControl/>
        <w:numPr>
          <w:ilvl w:val="2"/>
          <w:numId w:val="22"/>
        </w:numPr>
        <w:spacing w:line="240" w:lineRule="auto"/>
        <w:jc w:val="both"/>
        <w:rPr>
          <w:rFonts w:ascii="Arial" w:hAnsi="Arial" w:cs="Arial"/>
        </w:rPr>
      </w:pPr>
      <w:r w:rsidRPr="00B0093F">
        <w:rPr>
          <w:rFonts w:ascii="Arial" w:hAnsi="Arial" w:cs="Arial"/>
          <w:b/>
          <w:bCs/>
        </w:rPr>
        <w:t>NENÍ PŘEDMĚTEM TÉTO SMLOUVY</w:t>
      </w:r>
      <w:r>
        <w:rPr>
          <w:rFonts w:ascii="Arial" w:hAnsi="Arial" w:cs="Arial"/>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proofErr w:type="spellStart"/>
      <w:r w:rsidR="00F821DF" w:rsidRPr="00036EDB">
        <w:rPr>
          <w:rFonts w:ascii="Arial" w:hAnsi="Arial" w:cs="Arial"/>
        </w:rPr>
        <w:t>KoPÚ</w:t>
      </w:r>
      <w:proofErr w:type="spellEnd"/>
      <w:r w:rsidR="00F821DF"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F4DD30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49603D">
        <w:rPr>
          <w:rFonts w:ascii="Arial" w:hAnsi="Arial" w:cs="Arial"/>
          <w:szCs w:val="22"/>
        </w:rPr>
        <w:t xml:space="preserve"> </w:t>
      </w:r>
      <w:r w:rsidR="002C718D">
        <w:rPr>
          <w:rFonts w:ascii="Arial" w:hAnsi="Arial" w:cs="Arial"/>
          <w:szCs w:val="22"/>
        </w:rPr>
        <w:t>Chomutov</w:t>
      </w:r>
      <w:r w:rsidR="00127C34" w:rsidRPr="00C62699">
        <w:rPr>
          <w:rFonts w:ascii="Arial" w:hAnsi="Arial" w:cs="Arial"/>
          <w:szCs w:val="22"/>
        </w:rPr>
        <w:t xml:space="preserve">, adresa </w:t>
      </w:r>
      <w:r w:rsidR="0049603D">
        <w:rPr>
          <w:rFonts w:ascii="Arial" w:hAnsi="Arial" w:cs="Arial"/>
          <w:szCs w:val="22"/>
        </w:rPr>
        <w:t>Jiráskova 2528, 430 03 Chomutov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7A601E4" w:rsidR="001C4DD2" w:rsidRPr="00C62699" w:rsidRDefault="0049603D" w:rsidP="00024EBF">
      <w:pPr>
        <w:pStyle w:val="Level4"/>
        <w:numPr>
          <w:ilvl w:val="0"/>
          <w:numId w:val="17"/>
        </w:numPr>
        <w:spacing w:line="240" w:lineRule="auto"/>
        <w:ind w:left="1134" w:hanging="567"/>
        <w:jc w:val="both"/>
        <w:rPr>
          <w:rFonts w:ascii="Arial" w:hAnsi="Arial" w:cs="Arial"/>
          <w:szCs w:val="22"/>
        </w:rPr>
      </w:pPr>
      <w:r w:rsidRPr="00B0093F">
        <w:rPr>
          <w:rFonts w:ascii="Arial" w:hAnsi="Arial" w:cs="Arial"/>
          <w:b/>
          <w:bCs/>
          <w:szCs w:val="22"/>
        </w:rPr>
        <w:lastRenderedPageBreak/>
        <w:t>NENÍ PŘEDMĚTEM TÉTO SMLOUVY</w:t>
      </w:r>
      <w:r>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09E45C40" w:rsidR="0090447A" w:rsidRPr="00C62699" w:rsidRDefault="0049603D" w:rsidP="00024EBF">
      <w:pPr>
        <w:pStyle w:val="Level4"/>
        <w:numPr>
          <w:ilvl w:val="0"/>
          <w:numId w:val="17"/>
        </w:numPr>
        <w:spacing w:line="240" w:lineRule="auto"/>
        <w:ind w:left="1134" w:hanging="567"/>
        <w:jc w:val="both"/>
        <w:rPr>
          <w:rFonts w:ascii="Arial" w:hAnsi="Arial" w:cs="Arial"/>
          <w:szCs w:val="22"/>
        </w:rPr>
      </w:pPr>
      <w:r w:rsidRPr="00B0093F">
        <w:rPr>
          <w:rFonts w:ascii="Arial" w:hAnsi="Arial" w:cs="Arial"/>
          <w:b/>
          <w:bCs/>
          <w:szCs w:val="22"/>
        </w:rPr>
        <w:t>NENÍ PŘEDMĚTEM TÉTO SMLOUVY</w:t>
      </w:r>
      <w:r>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 xml:space="preserve">Šetření průběhu vlastnických hranic řešených pozemků s porosty pro účely návrhu </w:t>
      </w:r>
      <w:proofErr w:type="spellStart"/>
      <w:r w:rsidR="0090447A" w:rsidRPr="00C62699">
        <w:rPr>
          <w:rFonts w:ascii="Arial" w:hAnsi="Arial" w:cs="Arial"/>
          <w:b/>
          <w:bCs/>
          <w:szCs w:val="22"/>
        </w:rPr>
        <w:t>KoPÚ</w:t>
      </w:r>
      <w:proofErr w:type="spellEnd"/>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73E66737" w14:textId="6E6CF402" w:rsidR="0048228C" w:rsidRPr="00ED6435" w:rsidRDefault="0048228C" w:rsidP="0048228C">
      <w:pPr>
        <w:spacing w:before="120" w:after="120"/>
        <w:rPr>
          <w:rFonts w:ascii="Arial" w:hAnsi="Arial" w:cs="Arial"/>
          <w:b/>
          <w:u w:val="single"/>
        </w:rPr>
      </w:pPr>
      <w:r w:rsidRPr="00ED6435">
        <w:rPr>
          <w:rFonts w:ascii="Arial" w:hAnsi="Arial" w:cs="Arial"/>
          <w:b/>
          <w:u w:val="single"/>
        </w:rPr>
        <w:lastRenderedPageBreak/>
        <w:t>DO</w:t>
      </w:r>
      <w:r w:rsidR="003F2D51" w:rsidRPr="00ED6435">
        <w:rPr>
          <w:rFonts w:ascii="Arial" w:hAnsi="Arial" w:cs="Arial"/>
          <w:b/>
          <w:u w:val="single"/>
        </w:rPr>
        <w:t>PLNĚNÍ</w:t>
      </w:r>
      <w:r w:rsidRPr="00ED6435">
        <w:rPr>
          <w:rFonts w:ascii="Arial" w:hAnsi="Arial" w:cs="Arial"/>
          <w:b/>
          <w:u w:val="single"/>
        </w:rPr>
        <w:t xml:space="preserve"> SMLOUV</w:t>
      </w:r>
      <w:r w:rsidR="006A5E0F" w:rsidRPr="00ED6435">
        <w:rPr>
          <w:rFonts w:ascii="Arial" w:hAnsi="Arial" w:cs="Arial"/>
          <w:b/>
          <w:u w:val="single"/>
        </w:rPr>
        <w:t>Y</w:t>
      </w:r>
      <w:r w:rsidRPr="00ED6435">
        <w:rPr>
          <w:rFonts w:ascii="Arial" w:hAnsi="Arial" w:cs="Arial"/>
          <w:b/>
          <w:u w:val="single"/>
        </w:rPr>
        <w:t xml:space="preserve"> č. 1</w:t>
      </w:r>
    </w:p>
    <w:p w14:paraId="27FF85AB" w14:textId="2BE22BED" w:rsidR="00B3745E" w:rsidRPr="00ED6435" w:rsidRDefault="00692FDC" w:rsidP="0048228C">
      <w:pPr>
        <w:spacing w:before="120" w:after="120"/>
        <w:rPr>
          <w:rFonts w:ascii="Arial" w:hAnsi="Arial" w:cs="Arial"/>
          <w:u w:val="single"/>
        </w:rPr>
      </w:pPr>
      <w:r w:rsidRPr="00ED6435">
        <w:rPr>
          <w:rFonts w:ascii="Arial" w:hAnsi="Arial" w:cs="Arial"/>
          <w:b/>
          <w:u w:val="single"/>
        </w:rPr>
        <w:t>DOPLNĚNÍ DALŠÍHO OBJEDNATELE</w:t>
      </w:r>
    </w:p>
    <w:p w14:paraId="34CA018F" w14:textId="4EA14586" w:rsidR="00623AB5" w:rsidRPr="00ED6435" w:rsidRDefault="00623AB5" w:rsidP="00761CF6">
      <w:pPr>
        <w:spacing w:before="120" w:after="120" w:line="240" w:lineRule="auto"/>
        <w:jc w:val="both"/>
        <w:rPr>
          <w:rFonts w:ascii="Arial" w:hAnsi="Arial" w:cs="Arial"/>
          <w:b/>
        </w:rPr>
      </w:pPr>
      <w:r w:rsidRPr="00ED6435">
        <w:rPr>
          <w:rFonts w:ascii="Arial" w:hAnsi="Arial" w:cs="Arial"/>
          <w:b/>
        </w:rPr>
        <w:t xml:space="preserve">Pokud bude doplněn další </w:t>
      </w:r>
      <w:r w:rsidR="00397924" w:rsidRPr="00ED6435">
        <w:rPr>
          <w:rFonts w:ascii="Arial" w:hAnsi="Arial" w:cs="Arial"/>
          <w:b/>
        </w:rPr>
        <w:t>O</w:t>
      </w:r>
      <w:r w:rsidRPr="00ED6435">
        <w:rPr>
          <w:rFonts w:ascii="Arial" w:hAnsi="Arial" w:cs="Arial"/>
          <w:b/>
        </w:rPr>
        <w:t>bjednatel</w:t>
      </w:r>
      <w:r w:rsidR="00A0473E" w:rsidRPr="00ED6435">
        <w:rPr>
          <w:rFonts w:ascii="Arial" w:hAnsi="Arial" w:cs="Arial"/>
          <w:b/>
        </w:rPr>
        <w:t xml:space="preserve"> (n</w:t>
      </w:r>
      <w:r w:rsidRPr="00ED6435">
        <w:rPr>
          <w:rFonts w:ascii="Arial" w:hAnsi="Arial" w:cs="Arial"/>
          <w:b/>
        </w:rPr>
        <w:t>apř. ŘSD</w:t>
      </w:r>
      <w:r w:rsidR="00A0473E" w:rsidRPr="00ED6435">
        <w:rPr>
          <w:rFonts w:ascii="Arial" w:hAnsi="Arial" w:cs="Arial"/>
          <w:b/>
        </w:rPr>
        <w:t>)</w:t>
      </w:r>
      <w:r w:rsidRPr="00ED6435">
        <w:rPr>
          <w:rFonts w:ascii="Arial" w:hAnsi="Arial" w:cs="Arial"/>
          <w:b/>
        </w:rPr>
        <w:t>, budou v</w:t>
      </w:r>
      <w:r w:rsidR="00397A36" w:rsidRPr="00ED6435">
        <w:rPr>
          <w:rFonts w:ascii="Arial" w:hAnsi="Arial" w:cs="Arial"/>
          <w:b/>
        </w:rPr>
        <w:t xml:space="preserve">e </w:t>
      </w:r>
      <w:r w:rsidR="000F0212" w:rsidRPr="00ED6435">
        <w:rPr>
          <w:rFonts w:ascii="Arial" w:hAnsi="Arial" w:cs="Arial"/>
          <w:b/>
        </w:rPr>
        <w:t>S</w:t>
      </w:r>
      <w:r w:rsidR="00397A36" w:rsidRPr="00ED6435">
        <w:rPr>
          <w:rFonts w:ascii="Arial" w:hAnsi="Arial" w:cs="Arial"/>
          <w:b/>
        </w:rPr>
        <w:t xml:space="preserve">mlouvě </w:t>
      </w:r>
      <w:r w:rsidRPr="00ED6435">
        <w:rPr>
          <w:rFonts w:ascii="Arial" w:hAnsi="Arial" w:cs="Arial"/>
          <w:b/>
        </w:rPr>
        <w:t xml:space="preserve">provedeny </w:t>
      </w:r>
      <w:r w:rsidR="00A0473E" w:rsidRPr="00ED6435">
        <w:rPr>
          <w:rFonts w:ascii="Arial" w:hAnsi="Arial" w:cs="Arial"/>
          <w:b/>
        </w:rPr>
        <w:t>následující</w:t>
      </w:r>
      <w:r w:rsidRPr="00ED6435">
        <w:rPr>
          <w:rFonts w:ascii="Arial" w:hAnsi="Arial" w:cs="Arial"/>
          <w:b/>
        </w:rPr>
        <w:t xml:space="preserve"> úpravy:</w:t>
      </w:r>
    </w:p>
    <w:p w14:paraId="44AA9F2B" w14:textId="448C05D7" w:rsidR="00623AB5" w:rsidRPr="00ED6435" w:rsidRDefault="00623AB5"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Upravit gramaticky v celém textu </w:t>
      </w:r>
      <w:r w:rsidR="00187918" w:rsidRPr="00ED6435">
        <w:rPr>
          <w:rFonts w:ascii="Arial" w:hAnsi="Arial" w:cs="Arial"/>
        </w:rPr>
        <w:t>S</w:t>
      </w:r>
      <w:r w:rsidR="00397A36" w:rsidRPr="00ED6435">
        <w:rPr>
          <w:rFonts w:ascii="Arial" w:hAnsi="Arial" w:cs="Arial"/>
        </w:rPr>
        <w:t>mlouvy</w:t>
      </w:r>
      <w:r w:rsidRPr="00ED6435">
        <w:rPr>
          <w:rFonts w:ascii="Arial" w:hAnsi="Arial" w:cs="Arial"/>
        </w:rPr>
        <w:t xml:space="preserve"> </w:t>
      </w:r>
      <w:r w:rsidR="000F0212" w:rsidRPr="00ED6435">
        <w:rPr>
          <w:rFonts w:ascii="Arial" w:hAnsi="Arial" w:cs="Arial"/>
        </w:rPr>
        <w:t>O</w:t>
      </w:r>
      <w:r w:rsidRPr="00ED6435">
        <w:rPr>
          <w:rFonts w:ascii="Arial" w:hAnsi="Arial" w:cs="Arial"/>
        </w:rPr>
        <w:t xml:space="preserve">bjednatel č. 1, č. 2 a upřesnit, jaké úkony se </w:t>
      </w:r>
      <w:r w:rsidR="00A0473E" w:rsidRPr="00ED6435">
        <w:rPr>
          <w:rFonts w:ascii="Arial" w:hAnsi="Arial" w:cs="Arial"/>
        </w:rPr>
        <w:t>jich</w:t>
      </w:r>
      <w:r w:rsidRPr="00ED6435">
        <w:rPr>
          <w:rFonts w:ascii="Arial" w:hAnsi="Arial" w:cs="Arial"/>
        </w:rPr>
        <w:t xml:space="preserve"> týkají.</w:t>
      </w:r>
    </w:p>
    <w:p w14:paraId="60A914C1" w14:textId="0980C7F7" w:rsidR="00A0473E" w:rsidRPr="00ED6435" w:rsidRDefault="00623AB5"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V </w:t>
      </w:r>
      <w:r w:rsidR="00C8391D" w:rsidRPr="00ED6435">
        <w:rPr>
          <w:rFonts w:ascii="Arial" w:hAnsi="Arial" w:cs="Arial"/>
        </w:rPr>
        <w:t xml:space="preserve">Preambuli doplnit nový </w:t>
      </w:r>
      <w:r w:rsidR="002A6F0A" w:rsidRPr="00ED6435">
        <w:rPr>
          <w:rFonts w:ascii="Arial" w:hAnsi="Arial" w:cs="Arial"/>
        </w:rPr>
        <w:t>článek</w:t>
      </w:r>
      <w:r w:rsidR="00C8391D" w:rsidRPr="00ED6435">
        <w:rPr>
          <w:rFonts w:ascii="Arial" w:hAnsi="Arial" w:cs="Arial"/>
        </w:rPr>
        <w:t xml:space="preserve"> (D)</w:t>
      </w:r>
      <w:r w:rsidRPr="00ED6435">
        <w:rPr>
          <w:rFonts w:ascii="Arial" w:hAnsi="Arial" w:cs="Arial"/>
        </w:rPr>
        <w:t xml:space="preserve"> </w:t>
      </w:r>
      <w:r w:rsidR="00C8391D" w:rsidRPr="00ED6435">
        <w:rPr>
          <w:rFonts w:ascii="Arial" w:hAnsi="Arial" w:cs="Arial"/>
        </w:rPr>
        <w:t xml:space="preserve">a </w:t>
      </w:r>
      <w:r w:rsidRPr="00ED6435">
        <w:rPr>
          <w:rFonts w:ascii="Arial" w:hAnsi="Arial" w:cs="Arial"/>
        </w:rPr>
        <w:t>doplnit text:</w:t>
      </w:r>
      <w:r w:rsidRPr="00ED6435">
        <w:rPr>
          <w:rFonts w:ascii="Arial" w:hAnsi="Arial" w:cs="Arial"/>
          <w:b/>
        </w:rPr>
        <w:t xml:space="preserve"> </w:t>
      </w:r>
    </w:p>
    <w:p w14:paraId="518E0BAD" w14:textId="5B7D76CA" w:rsidR="00623AB5" w:rsidRPr="00ED6435" w:rsidRDefault="00623AB5"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Pokud v dalších ustanoveních </w:t>
      </w:r>
      <w:r w:rsidR="000F0212" w:rsidRPr="00ED6435">
        <w:rPr>
          <w:rFonts w:ascii="Arial" w:hAnsi="Arial" w:cs="Arial"/>
        </w:rPr>
        <w:t>S</w:t>
      </w:r>
      <w:r w:rsidRPr="00ED6435">
        <w:rPr>
          <w:rFonts w:ascii="Arial" w:hAnsi="Arial" w:cs="Arial"/>
        </w:rPr>
        <w:t xml:space="preserve">mlouvy není výslovně specifikován konkrétně </w:t>
      </w:r>
      <w:r w:rsidR="000F0212" w:rsidRPr="00ED6435">
        <w:rPr>
          <w:rFonts w:ascii="Arial" w:hAnsi="Arial" w:cs="Arial"/>
        </w:rPr>
        <w:t>O</w:t>
      </w:r>
      <w:r w:rsidRPr="00ED6435">
        <w:rPr>
          <w:rFonts w:ascii="Arial" w:hAnsi="Arial" w:cs="Arial"/>
        </w:rPr>
        <w:t xml:space="preserve">bjednatel č. 1 nebo </w:t>
      </w:r>
      <w:r w:rsidR="000F0212" w:rsidRPr="00ED6435">
        <w:rPr>
          <w:rFonts w:ascii="Arial" w:hAnsi="Arial" w:cs="Arial"/>
        </w:rPr>
        <w:t>O</w:t>
      </w:r>
      <w:r w:rsidRPr="00ED6435">
        <w:rPr>
          <w:rFonts w:ascii="Arial" w:hAnsi="Arial" w:cs="Arial"/>
        </w:rPr>
        <w:t>bjednatel č. 2, má se zato, že pojem „</w:t>
      </w:r>
      <w:r w:rsidR="000F0212" w:rsidRPr="00ED6435">
        <w:rPr>
          <w:rFonts w:ascii="Arial" w:hAnsi="Arial" w:cs="Arial"/>
        </w:rPr>
        <w:t>O</w:t>
      </w:r>
      <w:r w:rsidRPr="00ED6435">
        <w:rPr>
          <w:rFonts w:ascii="Arial" w:hAnsi="Arial" w:cs="Arial"/>
        </w:rPr>
        <w:t xml:space="preserve">bjednatel“ zahrnuje souhrnně oba </w:t>
      </w:r>
      <w:r w:rsidR="000F0212" w:rsidRPr="00ED6435">
        <w:rPr>
          <w:rFonts w:ascii="Arial" w:hAnsi="Arial" w:cs="Arial"/>
        </w:rPr>
        <w:t>O</w:t>
      </w:r>
      <w:r w:rsidRPr="00ED6435">
        <w:rPr>
          <w:rFonts w:ascii="Arial" w:hAnsi="Arial" w:cs="Arial"/>
        </w:rPr>
        <w:t>bjednatele.</w:t>
      </w:r>
    </w:p>
    <w:p w14:paraId="5162C456" w14:textId="5DAC081B" w:rsidR="00623AB5" w:rsidRPr="00ED6435" w:rsidRDefault="00623AB5"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Upravit </w:t>
      </w:r>
      <w:r w:rsidR="00C8391D" w:rsidRPr="00ED6435">
        <w:rPr>
          <w:rFonts w:ascii="Arial" w:hAnsi="Arial" w:cs="Arial"/>
          <w:bCs/>
        </w:rPr>
        <w:t>čl</w:t>
      </w:r>
      <w:r w:rsidR="007C7EDA" w:rsidRPr="00ED6435">
        <w:rPr>
          <w:rFonts w:ascii="Arial" w:hAnsi="Arial" w:cs="Arial"/>
          <w:bCs/>
        </w:rPr>
        <w:t>ánek</w:t>
      </w:r>
      <w:r w:rsidR="00C8391D" w:rsidRPr="00ED6435">
        <w:rPr>
          <w:rFonts w:ascii="Arial" w:hAnsi="Arial" w:cs="Arial"/>
          <w:b/>
        </w:rPr>
        <w:t xml:space="preserve"> </w:t>
      </w:r>
      <w:r w:rsidR="000F0212" w:rsidRPr="00ED6435">
        <w:rPr>
          <w:rFonts w:ascii="Arial" w:hAnsi="Arial" w:cs="Arial"/>
          <w:b/>
        </w:rPr>
        <w:fldChar w:fldCharType="begin"/>
      </w:r>
      <w:r w:rsidR="000F0212" w:rsidRPr="00ED6435">
        <w:rPr>
          <w:rFonts w:ascii="Arial" w:hAnsi="Arial" w:cs="Arial"/>
          <w:b/>
        </w:rPr>
        <w:instrText xml:space="preserve"> REF _Ref50491043 \w \h </w:instrText>
      </w:r>
      <w:r w:rsidR="00020623" w:rsidRPr="00ED6435">
        <w:rPr>
          <w:rFonts w:ascii="Arial" w:hAnsi="Arial" w:cs="Arial"/>
          <w:b/>
        </w:rPr>
        <w:instrText xml:space="preserve"> \* MERGEFORMAT </w:instrText>
      </w:r>
      <w:r w:rsidR="000F0212" w:rsidRPr="00ED6435">
        <w:rPr>
          <w:rFonts w:ascii="Arial" w:hAnsi="Arial" w:cs="Arial"/>
          <w:b/>
        </w:rPr>
      </w:r>
      <w:r w:rsidR="000F0212" w:rsidRPr="00ED6435">
        <w:rPr>
          <w:rFonts w:ascii="Arial" w:hAnsi="Arial" w:cs="Arial"/>
          <w:b/>
        </w:rPr>
        <w:fldChar w:fldCharType="separate"/>
      </w:r>
      <w:r w:rsidR="007A6ABA">
        <w:rPr>
          <w:rFonts w:ascii="Arial" w:hAnsi="Arial" w:cs="Arial"/>
          <w:b/>
        </w:rPr>
        <w:t>4</w:t>
      </w:r>
      <w:r w:rsidR="000F0212" w:rsidRPr="00ED6435">
        <w:rPr>
          <w:rFonts w:ascii="Arial" w:hAnsi="Arial" w:cs="Arial"/>
          <w:b/>
        </w:rPr>
        <w:fldChar w:fldCharType="end"/>
      </w:r>
      <w:r w:rsidR="007C7EDA" w:rsidRPr="00ED6435">
        <w:rPr>
          <w:rFonts w:ascii="Arial" w:hAnsi="Arial" w:cs="Arial"/>
          <w:b/>
        </w:rPr>
        <w:t>.</w:t>
      </w:r>
      <w:r w:rsidR="000F0212" w:rsidRPr="00ED6435">
        <w:rPr>
          <w:rFonts w:ascii="Arial" w:hAnsi="Arial" w:cs="Arial"/>
          <w:b/>
        </w:rPr>
        <w:t xml:space="preserve"> </w:t>
      </w:r>
      <w:r w:rsidR="00D14C28" w:rsidRPr="00ED6435">
        <w:rPr>
          <w:rFonts w:ascii="Arial" w:hAnsi="Arial" w:cs="Arial"/>
          <w:b/>
        </w:rPr>
        <w:t>PLATEBNÍ A FAKTURAČNÍ PODMÍNKY</w:t>
      </w:r>
      <w:r w:rsidRPr="00ED6435">
        <w:rPr>
          <w:rFonts w:ascii="Arial" w:hAnsi="Arial" w:cs="Arial"/>
        </w:rPr>
        <w:t>:</w:t>
      </w:r>
    </w:p>
    <w:p w14:paraId="551304F0" w14:textId="44FC34C2" w:rsidR="00623AB5" w:rsidRPr="00ED6435" w:rsidRDefault="00623AB5" w:rsidP="00024EBF">
      <w:pPr>
        <w:pStyle w:val="Odstavecseseznamem"/>
        <w:numPr>
          <w:ilvl w:val="0"/>
          <w:numId w:val="18"/>
        </w:numPr>
        <w:spacing w:before="120" w:after="120" w:line="240" w:lineRule="auto"/>
        <w:ind w:left="1418"/>
        <w:jc w:val="both"/>
        <w:rPr>
          <w:rFonts w:ascii="Arial" w:hAnsi="Arial" w:cs="Arial"/>
        </w:rPr>
      </w:pPr>
      <w:r w:rsidRPr="00ED6435">
        <w:rPr>
          <w:rFonts w:ascii="Arial" w:hAnsi="Arial" w:cs="Arial"/>
        </w:rPr>
        <w:t xml:space="preserve">Cena </w:t>
      </w:r>
      <w:r w:rsidR="001B743C" w:rsidRPr="00ED6435">
        <w:rPr>
          <w:rFonts w:ascii="Arial" w:hAnsi="Arial" w:cs="Arial"/>
        </w:rPr>
        <w:t>D</w:t>
      </w:r>
      <w:r w:rsidRPr="00ED6435">
        <w:rPr>
          <w:rFonts w:ascii="Arial" w:hAnsi="Arial" w:cs="Arial"/>
        </w:rPr>
        <w:t xml:space="preserve">íla bude hrazena </w:t>
      </w:r>
      <w:r w:rsidR="000F0212" w:rsidRPr="00ED6435">
        <w:rPr>
          <w:rFonts w:ascii="Arial" w:hAnsi="Arial" w:cs="Arial"/>
        </w:rPr>
        <w:t>O</w:t>
      </w:r>
      <w:r w:rsidRPr="00ED6435">
        <w:rPr>
          <w:rFonts w:ascii="Arial" w:hAnsi="Arial" w:cs="Arial"/>
        </w:rPr>
        <w:t>bjednatelem takto:</w:t>
      </w:r>
    </w:p>
    <w:p w14:paraId="55B14207" w14:textId="05B71788" w:rsidR="00623AB5" w:rsidRPr="00ED6435" w:rsidRDefault="00623AB5" w:rsidP="0048228C">
      <w:pPr>
        <w:spacing w:before="120" w:after="120" w:line="240" w:lineRule="auto"/>
        <w:ind w:left="1418"/>
        <w:jc w:val="both"/>
        <w:rPr>
          <w:rFonts w:ascii="Arial" w:hAnsi="Arial" w:cs="Arial"/>
        </w:rPr>
      </w:pPr>
      <w:r w:rsidRPr="00ED6435">
        <w:rPr>
          <w:rFonts w:ascii="Arial" w:hAnsi="Arial" w:cs="Arial"/>
          <w:b/>
        </w:rPr>
        <w:t>Objednatel č. 1</w:t>
      </w:r>
      <w:r w:rsidRPr="00ED6435">
        <w:rPr>
          <w:rFonts w:ascii="Arial" w:hAnsi="Arial" w:cs="Arial"/>
        </w:rPr>
        <w:t xml:space="preserve"> ve výši </w:t>
      </w:r>
      <w:r w:rsidR="00B3745E" w:rsidRPr="00ED6435">
        <w:rPr>
          <w:rFonts w:ascii="Arial" w:hAnsi="Arial" w:cs="Arial"/>
        </w:rPr>
        <w:t>..........</w:t>
      </w:r>
      <w:r w:rsidRPr="00ED6435">
        <w:rPr>
          <w:rFonts w:ascii="Arial" w:hAnsi="Arial" w:cs="Arial"/>
          <w:b/>
        </w:rPr>
        <w:t xml:space="preserve"> %</w:t>
      </w:r>
    </w:p>
    <w:p w14:paraId="0C3EF464" w14:textId="2D4F248E" w:rsidR="00623AB5" w:rsidRPr="00ED6435" w:rsidRDefault="00623AB5" w:rsidP="0048228C">
      <w:pPr>
        <w:spacing w:before="120" w:after="120" w:line="240" w:lineRule="auto"/>
        <w:ind w:left="1418"/>
        <w:jc w:val="both"/>
        <w:rPr>
          <w:rFonts w:ascii="Arial" w:hAnsi="Arial" w:cs="Arial"/>
          <w:b/>
        </w:rPr>
      </w:pPr>
      <w:r w:rsidRPr="00ED6435">
        <w:rPr>
          <w:rFonts w:ascii="Arial" w:hAnsi="Arial" w:cs="Arial"/>
          <w:b/>
        </w:rPr>
        <w:t>Objednatel č. 2</w:t>
      </w:r>
      <w:r w:rsidRPr="00ED6435">
        <w:rPr>
          <w:rFonts w:ascii="Arial" w:hAnsi="Arial" w:cs="Arial"/>
        </w:rPr>
        <w:t xml:space="preserve"> ve výši </w:t>
      </w:r>
      <w:r w:rsidR="00B3745E" w:rsidRPr="00ED6435">
        <w:rPr>
          <w:rFonts w:ascii="Arial" w:hAnsi="Arial" w:cs="Arial"/>
        </w:rPr>
        <w:t>..........</w:t>
      </w:r>
      <w:r w:rsidRPr="00ED6435">
        <w:rPr>
          <w:rFonts w:ascii="Arial" w:hAnsi="Arial" w:cs="Arial"/>
          <w:b/>
        </w:rPr>
        <w:t xml:space="preserve"> %</w:t>
      </w:r>
    </w:p>
    <w:p w14:paraId="66325EBE" w14:textId="7D3A91AF" w:rsidR="000F0212" w:rsidRPr="00ED6435" w:rsidRDefault="00623AB5"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Faktury budou vystaveny samostatně pro každého z </w:t>
      </w:r>
      <w:r w:rsidR="000F0212" w:rsidRPr="00ED6435">
        <w:rPr>
          <w:rFonts w:ascii="Arial" w:hAnsi="Arial" w:cs="Arial"/>
        </w:rPr>
        <w:t>O</w:t>
      </w:r>
      <w:r w:rsidRPr="00ED6435">
        <w:rPr>
          <w:rFonts w:ascii="Arial" w:hAnsi="Arial" w:cs="Arial"/>
        </w:rPr>
        <w:t>bjednatelů ve výši odpovídající procentuálnímu podílu uvedenému v</w:t>
      </w:r>
      <w:r w:rsidR="004158D8" w:rsidRPr="00ED6435">
        <w:rPr>
          <w:rFonts w:ascii="Arial" w:hAnsi="Arial" w:cs="Arial"/>
        </w:rPr>
        <w:t xml:space="preserve"> čl</w:t>
      </w:r>
      <w:r w:rsidR="00A4198C" w:rsidRPr="00ED6435">
        <w:rPr>
          <w:rFonts w:ascii="Arial" w:hAnsi="Arial" w:cs="Arial"/>
        </w:rPr>
        <w:t>.</w:t>
      </w:r>
      <w:r w:rsidRPr="00ED6435">
        <w:rPr>
          <w:rFonts w:ascii="Arial" w:hAnsi="Arial" w:cs="Arial"/>
        </w:rPr>
        <w:t xml:space="preserve"> </w:t>
      </w:r>
      <w:r w:rsidR="0001701D" w:rsidRPr="00ED6435">
        <w:rPr>
          <w:rFonts w:ascii="Arial" w:hAnsi="Arial" w:cs="Arial"/>
        </w:rPr>
        <w:fldChar w:fldCharType="begin"/>
      </w:r>
      <w:r w:rsidR="0001701D" w:rsidRPr="00ED6435">
        <w:rPr>
          <w:rFonts w:ascii="Arial" w:hAnsi="Arial" w:cs="Arial"/>
        </w:rPr>
        <w:instrText xml:space="preserve"> REF _Ref50549080 \w \h </w:instrText>
      </w:r>
      <w:r w:rsidR="00020623" w:rsidRPr="00ED6435">
        <w:rPr>
          <w:rFonts w:ascii="Arial" w:hAnsi="Arial" w:cs="Arial"/>
        </w:rPr>
        <w:instrText xml:space="preserve"> \* MERGEFORMAT </w:instrText>
      </w:r>
      <w:r w:rsidR="0001701D" w:rsidRPr="00ED6435">
        <w:rPr>
          <w:rFonts w:ascii="Arial" w:hAnsi="Arial" w:cs="Arial"/>
        </w:rPr>
      </w:r>
      <w:r w:rsidR="0001701D" w:rsidRPr="00ED6435">
        <w:rPr>
          <w:rFonts w:ascii="Arial" w:hAnsi="Arial" w:cs="Arial"/>
        </w:rPr>
        <w:fldChar w:fldCharType="separate"/>
      </w:r>
      <w:r w:rsidR="007A6ABA">
        <w:rPr>
          <w:rFonts w:ascii="Arial" w:hAnsi="Arial" w:cs="Arial"/>
        </w:rPr>
        <w:t>4.1</w:t>
      </w:r>
      <w:r w:rsidR="0001701D" w:rsidRPr="00ED6435">
        <w:rPr>
          <w:rFonts w:ascii="Arial" w:hAnsi="Arial" w:cs="Arial"/>
        </w:rPr>
        <w:fldChar w:fldCharType="end"/>
      </w:r>
      <w:r w:rsidR="0001701D" w:rsidRPr="00ED6435">
        <w:rPr>
          <w:rFonts w:ascii="Arial" w:hAnsi="Arial" w:cs="Arial"/>
        </w:rPr>
        <w:t xml:space="preserve"> </w:t>
      </w:r>
      <w:r w:rsidR="004158D8" w:rsidRPr="00ED6435">
        <w:rPr>
          <w:rFonts w:ascii="Arial" w:hAnsi="Arial" w:cs="Arial"/>
        </w:rPr>
        <w:t xml:space="preserve">této </w:t>
      </w:r>
      <w:r w:rsidR="00187918" w:rsidRPr="00ED6435">
        <w:rPr>
          <w:rFonts w:ascii="Arial" w:hAnsi="Arial" w:cs="Arial"/>
        </w:rPr>
        <w:t>S</w:t>
      </w:r>
      <w:r w:rsidR="004158D8" w:rsidRPr="00ED6435">
        <w:rPr>
          <w:rFonts w:ascii="Arial" w:hAnsi="Arial" w:cs="Arial"/>
        </w:rPr>
        <w:t>mlouvy</w:t>
      </w:r>
      <w:r w:rsidR="00D56FD5" w:rsidRPr="00ED6435">
        <w:rPr>
          <w:rFonts w:ascii="Arial" w:hAnsi="Arial" w:cs="Arial"/>
        </w:rPr>
        <w:t>.</w:t>
      </w:r>
    </w:p>
    <w:p w14:paraId="356984A1" w14:textId="2DB4FF81" w:rsidR="00FD5510" w:rsidRPr="00ED6435" w:rsidRDefault="00FD5510" w:rsidP="00C11E33">
      <w:pPr>
        <w:pStyle w:val="Odstavecseseznamem"/>
        <w:spacing w:before="120" w:after="120" w:line="240" w:lineRule="auto"/>
        <w:ind w:left="1417"/>
        <w:contextualSpacing w:val="0"/>
        <w:jc w:val="both"/>
        <w:rPr>
          <w:rFonts w:ascii="Arial" w:hAnsi="Arial" w:cs="Arial"/>
        </w:rPr>
      </w:pPr>
      <w:r w:rsidRPr="00ED6435">
        <w:rPr>
          <w:rFonts w:ascii="Arial" w:hAnsi="Arial" w:cs="Arial"/>
        </w:rPr>
        <w:t xml:space="preserve">Fakturační adresa </w:t>
      </w:r>
      <w:r w:rsidR="000F0212" w:rsidRPr="00ED6435">
        <w:rPr>
          <w:rFonts w:ascii="Arial" w:hAnsi="Arial" w:cs="Arial"/>
        </w:rPr>
        <w:t>O</w:t>
      </w:r>
      <w:r w:rsidRPr="00ED6435">
        <w:rPr>
          <w:rFonts w:ascii="Arial" w:hAnsi="Arial" w:cs="Arial"/>
        </w:rPr>
        <w:t xml:space="preserve">bjednatele č. 1: </w:t>
      </w:r>
    </w:p>
    <w:p w14:paraId="2C11D3A8" w14:textId="13BAD574" w:rsidR="00FD5510" w:rsidRPr="00ED6435" w:rsidRDefault="00FD5510" w:rsidP="0048228C">
      <w:pPr>
        <w:spacing w:before="120" w:after="120" w:line="240" w:lineRule="auto"/>
        <w:ind w:left="1418"/>
        <w:jc w:val="both"/>
        <w:rPr>
          <w:rFonts w:ascii="Arial" w:hAnsi="Arial" w:cs="Arial"/>
        </w:rPr>
      </w:pPr>
      <w:r w:rsidRPr="00ED6435">
        <w:rPr>
          <w:rFonts w:ascii="Arial" w:hAnsi="Arial" w:cs="Arial"/>
        </w:rPr>
        <w:t>Státní pozemkový úřad, Husinecká 1024/</w:t>
      </w:r>
      <w:proofErr w:type="gramStart"/>
      <w:r w:rsidRPr="00ED6435">
        <w:rPr>
          <w:rFonts w:ascii="Arial" w:hAnsi="Arial" w:cs="Arial"/>
        </w:rPr>
        <w:t>11a</w:t>
      </w:r>
      <w:proofErr w:type="gramEnd"/>
      <w:r w:rsidRPr="00ED6435">
        <w:rPr>
          <w:rFonts w:ascii="Arial" w:hAnsi="Arial" w:cs="Arial"/>
        </w:rPr>
        <w:t>, 130 00 Praha 3 – Žižkov, IČO: 013</w:t>
      </w:r>
      <w:r w:rsidR="001D2151" w:rsidRPr="00ED6435">
        <w:rPr>
          <w:rFonts w:ascii="Arial" w:hAnsi="Arial" w:cs="Arial"/>
        </w:rPr>
        <w:t> </w:t>
      </w:r>
      <w:r w:rsidRPr="00ED6435">
        <w:rPr>
          <w:rFonts w:ascii="Arial" w:hAnsi="Arial" w:cs="Arial"/>
        </w:rPr>
        <w:t>12</w:t>
      </w:r>
      <w:r w:rsidR="000F0212" w:rsidRPr="00ED6435">
        <w:rPr>
          <w:rFonts w:ascii="Arial" w:hAnsi="Arial" w:cs="Arial"/>
        </w:rPr>
        <w:t> </w:t>
      </w:r>
      <w:r w:rsidRPr="00ED6435">
        <w:rPr>
          <w:rFonts w:ascii="Arial" w:hAnsi="Arial" w:cs="Arial"/>
        </w:rPr>
        <w:t>774.</w:t>
      </w:r>
    </w:p>
    <w:p w14:paraId="42F18C3A" w14:textId="62C777C9" w:rsidR="000F0212" w:rsidRPr="00ED6435" w:rsidRDefault="00FD5510" w:rsidP="0048228C">
      <w:pPr>
        <w:spacing w:before="120" w:after="120" w:line="240" w:lineRule="auto"/>
        <w:ind w:left="1416"/>
        <w:jc w:val="both"/>
        <w:rPr>
          <w:rFonts w:ascii="Arial" w:hAnsi="Arial" w:cs="Arial"/>
        </w:rPr>
      </w:pPr>
      <w:r w:rsidRPr="00ED6435">
        <w:rPr>
          <w:rFonts w:ascii="Arial" w:hAnsi="Arial" w:cs="Arial"/>
        </w:rPr>
        <w:t xml:space="preserve">Faktury budou zasílány na adresu: Státní pozemkový úřad, Krajský pozemkový úřad pro </w:t>
      </w:r>
      <w:r w:rsidR="00B3745E" w:rsidRPr="00ED6435">
        <w:rPr>
          <w:rFonts w:ascii="Arial" w:hAnsi="Arial" w:cs="Arial"/>
        </w:rPr>
        <w:t>..........</w:t>
      </w:r>
      <w:r w:rsidR="000F0212" w:rsidRPr="00ED6435">
        <w:rPr>
          <w:rFonts w:ascii="Arial" w:hAnsi="Arial" w:cs="Arial"/>
        </w:rPr>
        <w:t xml:space="preserve"> </w:t>
      </w:r>
      <w:r w:rsidR="00A0473E" w:rsidRPr="00ED6435">
        <w:rPr>
          <w:rFonts w:ascii="Arial" w:hAnsi="Arial" w:cs="Arial"/>
        </w:rPr>
        <w:t xml:space="preserve">Pobočka </w:t>
      </w:r>
      <w:r w:rsidR="00B3745E" w:rsidRPr="00ED6435">
        <w:rPr>
          <w:rFonts w:ascii="Arial" w:hAnsi="Arial" w:cs="Arial"/>
        </w:rPr>
        <w:t>..........</w:t>
      </w:r>
    </w:p>
    <w:p w14:paraId="479D6FC0" w14:textId="0C13D369" w:rsidR="00CB4C1B" w:rsidRPr="00ED6435" w:rsidRDefault="00FD5510" w:rsidP="00C11E33">
      <w:pPr>
        <w:pStyle w:val="Odstavecseseznamem"/>
        <w:spacing w:before="120" w:after="120" w:line="240" w:lineRule="auto"/>
        <w:ind w:left="1418"/>
        <w:jc w:val="both"/>
        <w:rPr>
          <w:rFonts w:ascii="Arial" w:hAnsi="Arial" w:cs="Arial"/>
        </w:rPr>
      </w:pPr>
      <w:r w:rsidRPr="00ED6435">
        <w:rPr>
          <w:rFonts w:ascii="Arial" w:hAnsi="Arial" w:cs="Arial"/>
        </w:rPr>
        <w:t xml:space="preserve">Fakturační adresa </w:t>
      </w:r>
      <w:r w:rsidR="00187918" w:rsidRPr="00ED6435">
        <w:rPr>
          <w:rFonts w:ascii="Arial" w:hAnsi="Arial" w:cs="Arial"/>
        </w:rPr>
        <w:t>O</w:t>
      </w:r>
      <w:r w:rsidRPr="00ED6435">
        <w:rPr>
          <w:rFonts w:ascii="Arial" w:hAnsi="Arial" w:cs="Arial"/>
        </w:rPr>
        <w:t xml:space="preserve">bjednatele č. 2: </w:t>
      </w:r>
      <w:r w:rsidR="00B3745E" w:rsidRPr="00ED6435">
        <w:rPr>
          <w:rFonts w:ascii="Arial" w:hAnsi="Arial" w:cs="Arial"/>
        </w:rPr>
        <w:t>..........</w:t>
      </w:r>
    </w:p>
    <w:p w14:paraId="7DD4FB0D" w14:textId="6FA21A37" w:rsidR="00FD5510" w:rsidRPr="00ED6435" w:rsidRDefault="00FD5510" w:rsidP="00761CF6">
      <w:pPr>
        <w:pStyle w:val="Odstavecseseznamem"/>
        <w:spacing w:before="120" w:after="120" w:line="240" w:lineRule="auto"/>
        <w:ind w:left="1418"/>
        <w:jc w:val="both"/>
        <w:rPr>
          <w:rFonts w:ascii="Arial" w:hAnsi="Arial" w:cs="Arial"/>
        </w:rPr>
      </w:pPr>
      <w:r w:rsidRPr="00ED6435">
        <w:rPr>
          <w:rFonts w:ascii="Arial" w:hAnsi="Arial" w:cs="Arial"/>
        </w:rPr>
        <w:t xml:space="preserve">Faktury budou zasílány na adresu: </w:t>
      </w:r>
      <w:r w:rsidR="00B3745E" w:rsidRPr="00ED6435">
        <w:rPr>
          <w:rFonts w:ascii="Arial" w:hAnsi="Arial" w:cs="Arial"/>
        </w:rPr>
        <w:t>..........</w:t>
      </w:r>
    </w:p>
    <w:p w14:paraId="24033769" w14:textId="0676B9AC" w:rsidR="00A0473E" w:rsidRPr="00ED6435" w:rsidRDefault="00C8391D"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Upravit čl. </w:t>
      </w:r>
      <w:r w:rsidRPr="00ED6435">
        <w:rPr>
          <w:rFonts w:ascii="Arial" w:hAnsi="Arial" w:cs="Arial"/>
        </w:rPr>
        <w:fldChar w:fldCharType="begin"/>
      </w:r>
      <w:r w:rsidRPr="00ED6435">
        <w:rPr>
          <w:rFonts w:ascii="Arial" w:hAnsi="Arial" w:cs="Arial"/>
        </w:rPr>
        <w:instrText xml:space="preserve"> REF _Ref50753852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16</w:t>
      </w:r>
      <w:r w:rsidRPr="00ED6435">
        <w:rPr>
          <w:rFonts w:ascii="Arial" w:hAnsi="Arial" w:cs="Arial"/>
        </w:rPr>
        <w:fldChar w:fldCharType="end"/>
      </w:r>
      <w:r w:rsidRPr="00ED6435">
        <w:rPr>
          <w:rFonts w:ascii="Arial" w:hAnsi="Arial" w:cs="Arial"/>
        </w:rPr>
        <w:t xml:space="preserve"> doplněním nového čl.</w:t>
      </w:r>
      <w:r w:rsidR="00701F48" w:rsidRPr="00ED6435">
        <w:rPr>
          <w:rFonts w:ascii="Arial" w:hAnsi="Arial" w:cs="Arial"/>
        </w:rPr>
        <w:t xml:space="preserve"> </w:t>
      </w:r>
      <w:r w:rsidR="00277224" w:rsidRPr="00ED6435">
        <w:rPr>
          <w:rFonts w:ascii="Arial" w:hAnsi="Arial" w:cs="Arial"/>
        </w:rPr>
        <w:t>16</w:t>
      </w:r>
      <w:r w:rsidRPr="00ED6435">
        <w:rPr>
          <w:rFonts w:ascii="Arial" w:hAnsi="Arial" w:cs="Arial"/>
        </w:rPr>
        <w:t>.</w:t>
      </w:r>
      <w:r w:rsidR="007639C7">
        <w:rPr>
          <w:rFonts w:ascii="Arial" w:hAnsi="Arial" w:cs="Arial"/>
        </w:rPr>
        <w:t>5</w:t>
      </w:r>
      <w:r w:rsidRPr="00ED6435">
        <w:rPr>
          <w:rFonts w:ascii="Arial" w:hAnsi="Arial" w:cs="Arial"/>
        </w:rPr>
        <w:t>:</w:t>
      </w:r>
    </w:p>
    <w:p w14:paraId="2A717782" w14:textId="17DED61F" w:rsidR="00623AB5" w:rsidRPr="00ED6435" w:rsidRDefault="00623AB5"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Veškeré smluvní pokuty a sankce dle této </w:t>
      </w:r>
      <w:r w:rsidR="00187918" w:rsidRPr="00ED6435">
        <w:rPr>
          <w:rFonts w:ascii="Arial" w:hAnsi="Arial" w:cs="Arial"/>
        </w:rPr>
        <w:t>S</w:t>
      </w:r>
      <w:r w:rsidRPr="00ED6435">
        <w:rPr>
          <w:rFonts w:ascii="Arial" w:hAnsi="Arial" w:cs="Arial"/>
        </w:rPr>
        <w:t xml:space="preserve">mlouvy uhradí </w:t>
      </w:r>
      <w:r w:rsidR="00187918" w:rsidRPr="00ED6435">
        <w:rPr>
          <w:rFonts w:ascii="Arial" w:hAnsi="Arial" w:cs="Arial"/>
        </w:rPr>
        <w:t>Z</w:t>
      </w:r>
      <w:r w:rsidRPr="00ED6435">
        <w:rPr>
          <w:rFonts w:ascii="Arial" w:hAnsi="Arial" w:cs="Arial"/>
        </w:rPr>
        <w:t xml:space="preserve">hotovitel takto: </w:t>
      </w:r>
      <w:r w:rsidR="00B3745E" w:rsidRPr="00ED6435">
        <w:rPr>
          <w:rFonts w:ascii="Arial" w:hAnsi="Arial" w:cs="Arial"/>
        </w:rPr>
        <w:t>..........</w:t>
      </w:r>
      <w:r w:rsidR="00A0473E" w:rsidRPr="00ED6435">
        <w:rPr>
          <w:rFonts w:ascii="Arial" w:hAnsi="Arial" w:cs="Arial"/>
        </w:rPr>
        <w:t xml:space="preserve"> </w:t>
      </w:r>
      <w:r w:rsidRPr="00ED6435">
        <w:rPr>
          <w:rFonts w:ascii="Arial" w:hAnsi="Arial" w:cs="Arial"/>
        </w:rPr>
        <w:t xml:space="preserve">% z celkové výše smluvní pokuty </w:t>
      </w:r>
      <w:r w:rsidR="00187918" w:rsidRPr="00ED6435">
        <w:rPr>
          <w:rFonts w:ascii="Arial" w:hAnsi="Arial" w:cs="Arial"/>
        </w:rPr>
        <w:t>O</w:t>
      </w:r>
      <w:r w:rsidRPr="00ED6435">
        <w:rPr>
          <w:rFonts w:ascii="Arial" w:hAnsi="Arial" w:cs="Arial"/>
        </w:rPr>
        <w:t xml:space="preserve">bjednateli č. 1 a </w:t>
      </w:r>
      <w:r w:rsidR="00B3745E" w:rsidRPr="00ED6435">
        <w:rPr>
          <w:rFonts w:ascii="Arial" w:hAnsi="Arial" w:cs="Arial"/>
        </w:rPr>
        <w:t>..........</w:t>
      </w:r>
      <w:r w:rsidR="00A0473E" w:rsidRPr="00ED6435">
        <w:rPr>
          <w:rFonts w:ascii="Arial" w:hAnsi="Arial" w:cs="Arial"/>
        </w:rPr>
        <w:t xml:space="preserve"> </w:t>
      </w:r>
      <w:r w:rsidRPr="00ED6435">
        <w:rPr>
          <w:rFonts w:ascii="Arial" w:hAnsi="Arial" w:cs="Arial"/>
        </w:rPr>
        <w:t xml:space="preserve">% z celkové výše smluvní pokuty </w:t>
      </w:r>
      <w:r w:rsidR="00187918" w:rsidRPr="00ED6435">
        <w:rPr>
          <w:rFonts w:ascii="Arial" w:hAnsi="Arial" w:cs="Arial"/>
        </w:rPr>
        <w:t>O</w:t>
      </w:r>
      <w:r w:rsidRPr="00ED6435">
        <w:rPr>
          <w:rFonts w:ascii="Arial" w:hAnsi="Arial" w:cs="Arial"/>
        </w:rPr>
        <w:t>bjednateli č. 2</w:t>
      </w:r>
      <w:r w:rsidR="00A26B27" w:rsidRPr="00ED6435">
        <w:rPr>
          <w:rFonts w:ascii="Arial" w:hAnsi="Arial" w:cs="Arial"/>
        </w:rPr>
        <w:t>.</w:t>
      </w:r>
    </w:p>
    <w:p w14:paraId="5E029130" w14:textId="6EBD073C" w:rsidR="00A0473E" w:rsidRPr="00ED6435" w:rsidRDefault="00A0473E"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Upravit </w:t>
      </w:r>
      <w:r w:rsidR="007C7EDA" w:rsidRPr="00ED6435">
        <w:rPr>
          <w:rFonts w:ascii="Arial" w:hAnsi="Arial" w:cs="Arial"/>
          <w:bCs/>
        </w:rPr>
        <w:t>č</w:t>
      </w:r>
      <w:r w:rsidRPr="00ED6435">
        <w:rPr>
          <w:rFonts w:ascii="Arial" w:hAnsi="Arial" w:cs="Arial"/>
          <w:bCs/>
        </w:rPr>
        <w:t>lánek</w:t>
      </w:r>
      <w:r w:rsidR="000F0212" w:rsidRPr="00ED6435">
        <w:rPr>
          <w:rFonts w:ascii="Arial" w:hAnsi="Arial" w:cs="Arial"/>
          <w:b/>
        </w:rPr>
        <w:t xml:space="preserve"> </w:t>
      </w:r>
      <w:r w:rsidR="000F0212" w:rsidRPr="00ED6435">
        <w:rPr>
          <w:rFonts w:ascii="Arial" w:hAnsi="Arial" w:cs="Arial"/>
          <w:b/>
        </w:rPr>
        <w:fldChar w:fldCharType="begin"/>
      </w:r>
      <w:r w:rsidR="000F0212" w:rsidRPr="00ED6435">
        <w:rPr>
          <w:rFonts w:ascii="Arial" w:hAnsi="Arial" w:cs="Arial"/>
          <w:b/>
        </w:rPr>
        <w:instrText xml:space="preserve"> REF _Ref50585481 \w \h </w:instrText>
      </w:r>
      <w:r w:rsidR="00020623" w:rsidRPr="00ED6435">
        <w:rPr>
          <w:rFonts w:ascii="Arial" w:hAnsi="Arial" w:cs="Arial"/>
          <w:b/>
        </w:rPr>
        <w:instrText xml:space="preserve"> \* MERGEFORMAT </w:instrText>
      </w:r>
      <w:r w:rsidR="000F0212" w:rsidRPr="00ED6435">
        <w:rPr>
          <w:rFonts w:ascii="Arial" w:hAnsi="Arial" w:cs="Arial"/>
          <w:b/>
        </w:rPr>
      </w:r>
      <w:r w:rsidR="000F0212" w:rsidRPr="00ED6435">
        <w:rPr>
          <w:rFonts w:ascii="Arial" w:hAnsi="Arial" w:cs="Arial"/>
          <w:b/>
        </w:rPr>
        <w:fldChar w:fldCharType="separate"/>
      </w:r>
      <w:r w:rsidR="007A6ABA">
        <w:rPr>
          <w:rFonts w:ascii="Arial" w:hAnsi="Arial" w:cs="Arial"/>
          <w:b/>
        </w:rPr>
        <w:t>20</w:t>
      </w:r>
      <w:r w:rsidR="000F0212" w:rsidRPr="00ED6435">
        <w:rPr>
          <w:rFonts w:ascii="Arial" w:hAnsi="Arial" w:cs="Arial"/>
          <w:b/>
        </w:rPr>
        <w:fldChar w:fldCharType="end"/>
      </w:r>
      <w:r w:rsidR="007C7EDA" w:rsidRPr="00ED6435">
        <w:rPr>
          <w:rFonts w:ascii="Arial" w:hAnsi="Arial" w:cs="Arial"/>
          <w:b/>
        </w:rPr>
        <w:t>.</w:t>
      </w:r>
      <w:r w:rsidRPr="00ED6435">
        <w:rPr>
          <w:rFonts w:ascii="Arial" w:hAnsi="Arial" w:cs="Arial"/>
          <w:b/>
        </w:rPr>
        <w:tab/>
      </w:r>
      <w:r w:rsidR="00D14C28" w:rsidRPr="00ED6435">
        <w:rPr>
          <w:rFonts w:ascii="Arial" w:hAnsi="Arial" w:cs="Arial"/>
          <w:b/>
        </w:rPr>
        <w:t>ZÁVĚREČNÁ USTANOVENÍ</w:t>
      </w:r>
      <w:r w:rsidR="00D14C28" w:rsidRPr="00ED6435">
        <w:rPr>
          <w:rFonts w:ascii="Arial" w:hAnsi="Arial" w:cs="Arial"/>
        </w:rPr>
        <w:t xml:space="preserve"> </w:t>
      </w:r>
      <w:r w:rsidRPr="00ED6435">
        <w:rPr>
          <w:rFonts w:ascii="Arial" w:hAnsi="Arial" w:cs="Arial"/>
        </w:rPr>
        <w:t>doplněním</w:t>
      </w:r>
      <w:r w:rsidR="00BB0C7E" w:rsidRPr="00ED6435">
        <w:rPr>
          <w:rFonts w:ascii="Arial" w:hAnsi="Arial" w:cs="Arial"/>
        </w:rPr>
        <w:t xml:space="preserve"> článku</w:t>
      </w:r>
      <w:r w:rsidRPr="00ED6435">
        <w:rPr>
          <w:rFonts w:ascii="Arial" w:hAnsi="Arial" w:cs="Arial"/>
        </w:rPr>
        <w:t>:</w:t>
      </w:r>
    </w:p>
    <w:p w14:paraId="2388CBE9" w14:textId="3087F806" w:rsidR="00623AB5" w:rsidRPr="00ED6435" w:rsidRDefault="00623AB5"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Práva a povinnosti finanční povahy, která nebyla explicitně upravena v této </w:t>
      </w:r>
      <w:r w:rsidR="00187918" w:rsidRPr="00ED6435">
        <w:rPr>
          <w:rFonts w:ascii="Arial" w:hAnsi="Arial" w:cs="Arial"/>
        </w:rPr>
        <w:t>S</w:t>
      </w:r>
      <w:r w:rsidRPr="00ED6435">
        <w:rPr>
          <w:rFonts w:ascii="Arial" w:hAnsi="Arial" w:cs="Arial"/>
        </w:rPr>
        <w:t xml:space="preserve">mlouvě, budou mezi </w:t>
      </w:r>
      <w:r w:rsidR="00187918" w:rsidRPr="00ED6435">
        <w:rPr>
          <w:rFonts w:ascii="Arial" w:hAnsi="Arial" w:cs="Arial"/>
        </w:rPr>
        <w:t>O</w:t>
      </w:r>
      <w:r w:rsidRPr="00ED6435">
        <w:rPr>
          <w:rFonts w:ascii="Arial" w:hAnsi="Arial" w:cs="Arial"/>
        </w:rPr>
        <w:t>bjednatel</w:t>
      </w:r>
      <w:r w:rsidR="00A26B27" w:rsidRPr="00ED6435">
        <w:rPr>
          <w:rFonts w:ascii="Arial" w:hAnsi="Arial" w:cs="Arial"/>
        </w:rPr>
        <w:t>i</w:t>
      </w:r>
      <w:r w:rsidRPr="00ED6435">
        <w:rPr>
          <w:rFonts w:ascii="Arial" w:hAnsi="Arial" w:cs="Arial"/>
        </w:rPr>
        <w:t xml:space="preserve"> dělena vždy dle procent</w:t>
      </w:r>
      <w:r w:rsidR="00D56FD5" w:rsidRPr="00ED6435">
        <w:rPr>
          <w:rFonts w:ascii="Arial" w:hAnsi="Arial" w:cs="Arial"/>
        </w:rPr>
        <w:t>uál</w:t>
      </w:r>
      <w:r w:rsidRPr="00ED6435">
        <w:rPr>
          <w:rFonts w:ascii="Arial" w:hAnsi="Arial" w:cs="Arial"/>
        </w:rPr>
        <w:t>ního podílu uvedeného v</w:t>
      </w:r>
      <w:r w:rsidR="00A4198C" w:rsidRPr="00ED6435">
        <w:rPr>
          <w:rFonts w:ascii="Arial" w:hAnsi="Arial" w:cs="Arial"/>
        </w:rPr>
        <w:t> </w:t>
      </w:r>
      <w:r w:rsidR="004158D8" w:rsidRPr="00ED6435">
        <w:rPr>
          <w:rFonts w:ascii="Arial" w:hAnsi="Arial" w:cs="Arial"/>
        </w:rPr>
        <w:t>čl</w:t>
      </w:r>
      <w:r w:rsidR="00A4198C" w:rsidRPr="00ED6435">
        <w:rPr>
          <w:rFonts w:ascii="Arial" w:hAnsi="Arial" w:cs="Arial"/>
        </w:rPr>
        <w:t>.</w:t>
      </w:r>
      <w:r w:rsidRPr="00ED6435">
        <w:rPr>
          <w:rFonts w:ascii="Arial" w:hAnsi="Arial" w:cs="Arial"/>
        </w:rPr>
        <w:t xml:space="preserve"> </w:t>
      </w:r>
      <w:r w:rsidR="00277224" w:rsidRPr="00ED6435">
        <w:rPr>
          <w:rFonts w:ascii="Arial" w:hAnsi="Arial" w:cs="Arial"/>
        </w:rPr>
        <w:t>16</w:t>
      </w:r>
      <w:r w:rsidR="00C8391D" w:rsidRPr="00ED6435">
        <w:rPr>
          <w:rFonts w:ascii="Arial" w:hAnsi="Arial" w:cs="Arial"/>
        </w:rPr>
        <w:t>.</w:t>
      </w:r>
      <w:r w:rsidR="007639C7">
        <w:rPr>
          <w:rFonts w:ascii="Arial" w:hAnsi="Arial" w:cs="Arial"/>
        </w:rPr>
        <w:t>5</w:t>
      </w:r>
      <w:r w:rsidRPr="00ED6435">
        <w:rPr>
          <w:rFonts w:ascii="Arial" w:hAnsi="Arial" w:cs="Arial"/>
        </w:rPr>
        <w:t xml:space="preserve"> této </w:t>
      </w:r>
      <w:r w:rsidR="00187918" w:rsidRPr="00ED6435">
        <w:rPr>
          <w:rFonts w:ascii="Arial" w:hAnsi="Arial" w:cs="Arial"/>
        </w:rPr>
        <w:t>S</w:t>
      </w:r>
      <w:r w:rsidRPr="00ED6435">
        <w:rPr>
          <w:rFonts w:ascii="Arial" w:hAnsi="Arial" w:cs="Arial"/>
        </w:rPr>
        <w:t>mlouvy</w:t>
      </w:r>
      <w:r w:rsidR="00A26B27" w:rsidRPr="00ED6435">
        <w:rPr>
          <w:rFonts w:ascii="Arial" w:hAnsi="Arial" w:cs="Arial"/>
        </w:rPr>
        <w:t>.</w:t>
      </w:r>
    </w:p>
    <w:p w14:paraId="74508059" w14:textId="4EAFD762" w:rsidR="00692FDC" w:rsidRPr="00ED6435" w:rsidRDefault="00692FDC" w:rsidP="00B77235">
      <w:pPr>
        <w:spacing w:line="240" w:lineRule="auto"/>
        <w:ind w:left="1418"/>
        <w:jc w:val="both"/>
        <w:rPr>
          <w:rFonts w:ascii="Arial" w:hAnsi="Arial" w:cs="Arial"/>
        </w:rPr>
      </w:pPr>
      <w:r w:rsidRPr="00ED6435">
        <w:rPr>
          <w:rFonts w:ascii="Arial" w:hAnsi="Arial" w:cs="Arial"/>
        </w:rPr>
        <w:br w:type="page"/>
      </w:r>
    </w:p>
    <w:p w14:paraId="32FA081E" w14:textId="573F5AE5" w:rsidR="00FA5F68" w:rsidRPr="00ED6435" w:rsidRDefault="00FA5F68" w:rsidP="00FA5F68">
      <w:pPr>
        <w:spacing w:before="120" w:after="120"/>
        <w:rPr>
          <w:rFonts w:ascii="Arial" w:hAnsi="Arial" w:cs="Arial"/>
          <w:b/>
          <w:u w:val="single"/>
        </w:rPr>
      </w:pPr>
      <w:r w:rsidRPr="00ED6435">
        <w:rPr>
          <w:rFonts w:ascii="Arial" w:hAnsi="Arial" w:cs="Arial"/>
          <w:b/>
          <w:u w:val="single"/>
        </w:rPr>
        <w:lastRenderedPageBreak/>
        <w:t>DO</w:t>
      </w:r>
      <w:r w:rsidR="003F2D51" w:rsidRPr="00ED6435">
        <w:rPr>
          <w:rFonts w:ascii="Arial" w:hAnsi="Arial" w:cs="Arial"/>
          <w:b/>
          <w:u w:val="single"/>
        </w:rPr>
        <w:t>PLNĚNÍ</w:t>
      </w:r>
      <w:r w:rsidRPr="00ED6435">
        <w:rPr>
          <w:rFonts w:ascii="Arial" w:hAnsi="Arial" w:cs="Arial"/>
          <w:b/>
          <w:u w:val="single"/>
        </w:rPr>
        <w:t xml:space="preserve"> SMLOUV</w:t>
      </w:r>
      <w:r w:rsidR="003F2D51" w:rsidRPr="00ED6435">
        <w:rPr>
          <w:rFonts w:ascii="Arial" w:hAnsi="Arial" w:cs="Arial"/>
          <w:b/>
          <w:u w:val="single"/>
        </w:rPr>
        <w:t>Y</w:t>
      </w:r>
      <w:r w:rsidRPr="00ED6435">
        <w:rPr>
          <w:rFonts w:ascii="Arial" w:hAnsi="Arial" w:cs="Arial"/>
          <w:b/>
          <w:u w:val="single"/>
        </w:rPr>
        <w:t xml:space="preserve"> č. 2</w:t>
      </w:r>
    </w:p>
    <w:p w14:paraId="6F6A1F1C" w14:textId="795D4CD6" w:rsidR="00B3745E" w:rsidRPr="00ED6435" w:rsidRDefault="00692FDC" w:rsidP="00934370">
      <w:pPr>
        <w:jc w:val="both"/>
        <w:rPr>
          <w:rFonts w:ascii="Arial" w:hAnsi="Arial" w:cs="Arial"/>
        </w:rPr>
      </w:pPr>
      <w:r w:rsidRPr="00ED6435">
        <w:rPr>
          <w:rFonts w:ascii="Arial" w:hAnsi="Arial" w:cs="Arial"/>
          <w:b/>
          <w:u w:val="single"/>
        </w:rPr>
        <w:t xml:space="preserve">VYPRACOVÁNÍ NÁVRHU POZEMKOVÝCH ÚPRAV V BÝVALÝCH </w:t>
      </w:r>
      <w:r w:rsidR="00CE7A91">
        <w:rPr>
          <w:rFonts w:ascii="Arial" w:hAnsi="Arial" w:cs="Arial"/>
          <w:b/>
          <w:u w:val="single"/>
        </w:rPr>
        <w:t>VOJENSKÝCH ÚJEZDECH</w:t>
      </w:r>
      <w:r w:rsidR="00934370">
        <w:rPr>
          <w:rFonts w:ascii="Arial" w:hAnsi="Arial" w:cs="Arial"/>
          <w:b/>
          <w:u w:val="single"/>
        </w:rPr>
        <w:t xml:space="preserve"> („</w:t>
      </w:r>
      <w:proofErr w:type="spellStart"/>
      <w:r w:rsidR="00B3745E" w:rsidRPr="00ED6435">
        <w:rPr>
          <w:rFonts w:ascii="Arial" w:hAnsi="Arial" w:cs="Arial"/>
          <w:b/>
          <w:u w:val="single"/>
        </w:rPr>
        <w:t>VÚj</w:t>
      </w:r>
      <w:proofErr w:type="spellEnd"/>
      <w:r w:rsidR="00934370">
        <w:rPr>
          <w:rFonts w:ascii="Arial" w:hAnsi="Arial" w:cs="Arial"/>
          <w:b/>
          <w:u w:val="single"/>
        </w:rPr>
        <w:t>“)</w:t>
      </w:r>
    </w:p>
    <w:p w14:paraId="6DF6A3EB" w14:textId="743B0DF8" w:rsidR="00B3745E" w:rsidRPr="00ED6435" w:rsidRDefault="00B3745E" w:rsidP="00761CF6">
      <w:pPr>
        <w:spacing w:before="120" w:after="120" w:line="240" w:lineRule="auto"/>
        <w:jc w:val="both"/>
        <w:rPr>
          <w:rFonts w:ascii="Arial" w:hAnsi="Arial" w:cs="Arial"/>
          <w:b/>
        </w:rPr>
      </w:pPr>
      <w:r w:rsidRPr="00ED6435">
        <w:rPr>
          <w:rFonts w:ascii="Arial" w:hAnsi="Arial" w:cs="Arial"/>
          <w:b/>
        </w:rPr>
        <w:t xml:space="preserve">Pokud bude </w:t>
      </w:r>
      <w:r w:rsidR="00761CF6" w:rsidRPr="00ED6435">
        <w:rPr>
          <w:rFonts w:ascii="Arial" w:hAnsi="Arial" w:cs="Arial"/>
          <w:b/>
        </w:rPr>
        <w:t xml:space="preserve">prováděno </w:t>
      </w:r>
      <w:r w:rsidRPr="00ED6435">
        <w:rPr>
          <w:rFonts w:ascii="Arial" w:hAnsi="Arial" w:cs="Arial"/>
          <w:b/>
        </w:rPr>
        <w:t xml:space="preserve">vypracování návrhu pozemkových úprav v bývalých </w:t>
      </w:r>
      <w:proofErr w:type="spellStart"/>
      <w:r w:rsidRPr="00ED6435">
        <w:rPr>
          <w:rFonts w:ascii="Arial" w:hAnsi="Arial" w:cs="Arial"/>
          <w:b/>
        </w:rPr>
        <w:t>VÚj</w:t>
      </w:r>
      <w:proofErr w:type="spellEnd"/>
      <w:r w:rsidRPr="00ED6435">
        <w:rPr>
          <w:rFonts w:ascii="Arial" w:hAnsi="Arial" w:cs="Arial"/>
          <w:b/>
        </w:rPr>
        <w:t>, budou ve Smlouvě provedeny následující úpravy:</w:t>
      </w:r>
    </w:p>
    <w:p w14:paraId="29FB6044" w14:textId="6E4282F5" w:rsidR="00B3745E" w:rsidRPr="00ED6435" w:rsidRDefault="00216E03" w:rsidP="00024EBF">
      <w:pPr>
        <w:pStyle w:val="Odstavecseseznamem"/>
        <w:numPr>
          <w:ilvl w:val="0"/>
          <w:numId w:val="50"/>
        </w:numPr>
        <w:spacing w:before="120" w:after="120"/>
        <w:rPr>
          <w:rFonts w:ascii="Arial" w:hAnsi="Arial" w:cs="Arial"/>
        </w:rPr>
      </w:pPr>
      <w:r w:rsidRPr="00ED6435">
        <w:rPr>
          <w:rFonts w:ascii="Arial" w:hAnsi="Arial" w:cs="Arial"/>
        </w:rPr>
        <w:t>Volitelně nahradit</w:t>
      </w:r>
      <w:r w:rsidR="00B3745E" w:rsidRPr="00ED6435">
        <w:rPr>
          <w:rFonts w:ascii="Arial" w:hAnsi="Arial" w:cs="Arial"/>
        </w:rPr>
        <w:t xml:space="preserve"> </w:t>
      </w:r>
      <w:r w:rsidRPr="00ED6435">
        <w:rPr>
          <w:rFonts w:ascii="Arial" w:hAnsi="Arial" w:cs="Arial"/>
        </w:rPr>
        <w:t xml:space="preserve">text </w:t>
      </w:r>
      <w:r w:rsidR="00B3745E" w:rsidRPr="00ED6435">
        <w:rPr>
          <w:rFonts w:ascii="Arial" w:hAnsi="Arial" w:cs="Arial"/>
        </w:rPr>
        <w:t xml:space="preserve">čl. </w:t>
      </w:r>
      <w:r w:rsidRPr="00ED6435">
        <w:rPr>
          <w:rFonts w:ascii="Arial" w:hAnsi="Arial" w:cs="Arial"/>
        </w:rPr>
        <w:t>6.2.2</w:t>
      </w:r>
      <w:r w:rsidR="00305AD0">
        <w:rPr>
          <w:rFonts w:ascii="Arial" w:hAnsi="Arial" w:cs="Arial"/>
        </w:rPr>
        <w:t xml:space="preserve"> </w:t>
      </w:r>
      <w:r w:rsidR="00305AD0">
        <w:rPr>
          <w:rFonts w:ascii="Arial" w:hAnsi="Arial" w:cs="Arial"/>
        </w:rPr>
        <w:fldChar w:fldCharType="begin"/>
      </w:r>
      <w:r w:rsidR="00305AD0">
        <w:rPr>
          <w:rFonts w:ascii="Arial" w:hAnsi="Arial" w:cs="Arial"/>
        </w:rPr>
        <w:instrText xml:space="preserve"> REF _Ref64279694 \r \h </w:instrText>
      </w:r>
      <w:r w:rsidR="00305AD0">
        <w:rPr>
          <w:rFonts w:ascii="Arial" w:hAnsi="Arial" w:cs="Arial"/>
        </w:rPr>
      </w:r>
      <w:r w:rsidR="00305AD0">
        <w:rPr>
          <w:rFonts w:ascii="Arial" w:hAnsi="Arial" w:cs="Arial"/>
        </w:rPr>
        <w:fldChar w:fldCharType="separate"/>
      </w:r>
      <w:r w:rsidR="007A6ABA">
        <w:rPr>
          <w:rFonts w:ascii="Arial" w:hAnsi="Arial" w:cs="Arial"/>
        </w:rPr>
        <w:t xml:space="preserve">b) </w:t>
      </w:r>
      <w:r w:rsidR="00305AD0">
        <w:rPr>
          <w:rFonts w:ascii="Arial" w:hAnsi="Arial" w:cs="Arial"/>
        </w:rPr>
        <w:fldChar w:fldCharType="end"/>
      </w:r>
      <w:r w:rsidR="00B3745E" w:rsidRPr="00ED6435">
        <w:rPr>
          <w:rFonts w:ascii="Arial" w:hAnsi="Arial" w:cs="Arial"/>
        </w:rPr>
        <w:t>:</w:t>
      </w:r>
    </w:p>
    <w:p w14:paraId="2BA8C7C7" w14:textId="03C3A6E9"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Podrobné měření polohopisu</w:t>
      </w:r>
      <w:r w:rsidR="001D512A" w:rsidRPr="00ED6435">
        <w:rPr>
          <w:rFonts w:ascii="Arial" w:hAnsi="Arial" w:cs="Arial"/>
        </w:rPr>
        <w:t>,</w:t>
      </w:r>
      <w:r w:rsidRPr="00ED6435">
        <w:rPr>
          <w:rFonts w:ascii="Arial" w:hAnsi="Arial" w:cs="Arial"/>
        </w:rPr>
        <w:t xml:space="preserve"> tj. předmětů stanovených v § 10 odst. 7</w:t>
      </w:r>
      <w:r w:rsidR="00DD4FEB">
        <w:rPr>
          <w:rFonts w:ascii="Arial" w:hAnsi="Arial" w:cs="Arial"/>
        </w:rPr>
        <w:t xml:space="preserve"> a 8</w:t>
      </w:r>
      <w:r w:rsidRPr="00ED6435">
        <w:rPr>
          <w:rFonts w:ascii="Arial" w:hAnsi="Arial" w:cs="Arial"/>
        </w:rPr>
        <w:t xml:space="preserve"> </w:t>
      </w:r>
      <w:r w:rsidR="00CA0C30" w:rsidRPr="00ED6435">
        <w:rPr>
          <w:rFonts w:ascii="Arial" w:hAnsi="Arial" w:cs="Arial"/>
        </w:rPr>
        <w:t>V</w:t>
      </w:r>
      <w:r w:rsidRPr="00ED6435">
        <w:rPr>
          <w:rFonts w:ascii="Arial" w:hAnsi="Arial" w:cs="Arial"/>
        </w:rPr>
        <w:t>yhlášky a</w:t>
      </w:r>
      <w:r w:rsidR="00941E7C" w:rsidRPr="00ED6435">
        <w:rPr>
          <w:rFonts w:ascii="Arial" w:hAnsi="Arial" w:cs="Arial"/>
        </w:rPr>
        <w:t> </w:t>
      </w:r>
      <w:r w:rsidRPr="00ED6435">
        <w:rPr>
          <w:rFonts w:ascii="Arial" w:hAnsi="Arial" w:cs="Arial"/>
        </w:rPr>
        <w:t xml:space="preserve">předmětů stanovených v § 5 </w:t>
      </w:r>
      <w:r w:rsidR="005F280B" w:rsidRPr="00ED6435">
        <w:rPr>
          <w:rFonts w:ascii="Arial" w:hAnsi="Arial" w:cs="Arial"/>
        </w:rPr>
        <w:t>K</w:t>
      </w:r>
      <w:r w:rsidRPr="00ED6435">
        <w:rPr>
          <w:rFonts w:ascii="Arial" w:hAnsi="Arial" w:cs="Arial"/>
        </w:rPr>
        <w:t xml:space="preserve">atastrální vyhlášky. Povinně zaměřenými předměty polohopisu </w:t>
      </w:r>
      <w:r w:rsidR="001D512A" w:rsidRPr="00ED6435">
        <w:rPr>
          <w:rFonts w:ascii="Arial" w:hAnsi="Arial" w:cs="Arial"/>
        </w:rPr>
        <w:t>jsou</w:t>
      </w:r>
      <w:r w:rsidRPr="00ED6435">
        <w:rPr>
          <w:rFonts w:ascii="Arial" w:hAnsi="Arial" w:cs="Arial"/>
        </w:rPr>
        <w:t>:</w:t>
      </w:r>
    </w:p>
    <w:p w14:paraId="0504E42E" w14:textId="775F7C6E" w:rsidR="00B3745E" w:rsidRPr="00ED6435" w:rsidRDefault="00B3745E" w:rsidP="00C11E33">
      <w:pPr>
        <w:pStyle w:val="Odstavecseseznamem"/>
        <w:spacing w:before="120" w:after="120" w:line="240" w:lineRule="auto"/>
        <w:ind w:left="1417"/>
        <w:contextualSpacing w:val="0"/>
        <w:jc w:val="both"/>
        <w:rPr>
          <w:rFonts w:ascii="Arial" w:hAnsi="Arial" w:cs="Arial"/>
        </w:rPr>
      </w:pPr>
      <w:r w:rsidRPr="00ED6435">
        <w:rPr>
          <w:rFonts w:ascii="Arial" w:hAnsi="Arial" w:cs="Arial"/>
        </w:rPr>
        <w:t xml:space="preserve">komunikace a vodní toky v lesních komplexech. Předmětem zaměření komunikací v lesních komplexech, kde je pro potřeby </w:t>
      </w:r>
      <w:r w:rsidR="001B743C" w:rsidRPr="00ED6435">
        <w:rPr>
          <w:rFonts w:ascii="Arial" w:hAnsi="Arial" w:cs="Arial"/>
        </w:rPr>
        <w:t>D</w:t>
      </w:r>
      <w:r w:rsidRPr="00ED6435">
        <w:rPr>
          <w:rFonts w:ascii="Arial" w:hAnsi="Arial" w:cs="Arial"/>
        </w:rPr>
        <w:t>íla stanoveno 1 M</w:t>
      </w:r>
      <w:r w:rsidR="001B743C" w:rsidRPr="00ED6435">
        <w:rPr>
          <w:rFonts w:ascii="Arial" w:hAnsi="Arial" w:cs="Arial"/>
        </w:rPr>
        <w:t>ěrná jednotka</w:t>
      </w:r>
      <w:r w:rsidRPr="00ED6435">
        <w:rPr>
          <w:rFonts w:ascii="Arial" w:hAnsi="Arial" w:cs="Arial"/>
        </w:rPr>
        <w:t xml:space="preserve"> = 100 </w:t>
      </w:r>
      <w:proofErr w:type="spellStart"/>
      <w:r w:rsidRPr="00ED6435">
        <w:rPr>
          <w:rFonts w:ascii="Arial" w:hAnsi="Arial" w:cs="Arial"/>
        </w:rPr>
        <w:t>bm</w:t>
      </w:r>
      <w:proofErr w:type="spellEnd"/>
      <w:r w:rsidRPr="00ED6435">
        <w:rPr>
          <w:rFonts w:ascii="Arial" w:hAnsi="Arial" w:cs="Arial"/>
        </w:rPr>
        <w:t xml:space="preserve">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w:t>
      </w:r>
      <w:r w:rsidR="00941E7C" w:rsidRPr="00ED6435">
        <w:rPr>
          <w:rFonts w:ascii="Arial" w:hAnsi="Arial" w:cs="Arial"/>
        </w:rPr>
        <w:t> </w:t>
      </w:r>
      <w:r w:rsidRPr="00ED6435">
        <w:rPr>
          <w:rFonts w:ascii="Arial" w:hAnsi="Arial" w:cs="Arial"/>
        </w:rPr>
        <w:t>katastru.</w:t>
      </w:r>
    </w:p>
    <w:p w14:paraId="01F60A3C" w14:textId="02DD257E" w:rsidR="00B3745E" w:rsidRPr="00ED6435" w:rsidRDefault="00216E03" w:rsidP="00024EBF">
      <w:pPr>
        <w:pStyle w:val="Odstavecseseznamem"/>
        <w:numPr>
          <w:ilvl w:val="0"/>
          <w:numId w:val="50"/>
        </w:numPr>
        <w:spacing w:before="120" w:after="120"/>
        <w:rPr>
          <w:rFonts w:ascii="Arial" w:hAnsi="Arial" w:cs="Arial"/>
        </w:rPr>
      </w:pPr>
      <w:r w:rsidRPr="00ED6435">
        <w:rPr>
          <w:rFonts w:ascii="Arial" w:hAnsi="Arial" w:cs="Arial"/>
        </w:rPr>
        <w:t>Volitelně doplnit text do</w:t>
      </w:r>
      <w:r w:rsidR="00B3745E" w:rsidRPr="00ED6435">
        <w:rPr>
          <w:rFonts w:ascii="Arial" w:hAnsi="Arial" w:cs="Arial"/>
        </w:rPr>
        <w:t xml:space="preserve"> čl.</w:t>
      </w:r>
      <w:r w:rsidRPr="00ED6435">
        <w:rPr>
          <w:rFonts w:ascii="Arial" w:hAnsi="Arial" w:cs="Arial"/>
        </w:rPr>
        <w:t xml:space="preserve"> 6.2.2</w:t>
      </w:r>
      <w:r w:rsidR="00305AD0">
        <w:rPr>
          <w:rFonts w:ascii="Arial" w:hAnsi="Arial" w:cs="Arial"/>
        </w:rPr>
        <w:t xml:space="preserve"> </w:t>
      </w:r>
      <w:r w:rsidR="00305AD0">
        <w:rPr>
          <w:rFonts w:ascii="Arial" w:hAnsi="Arial" w:cs="Arial"/>
        </w:rPr>
        <w:fldChar w:fldCharType="begin"/>
      </w:r>
      <w:r w:rsidR="00305AD0">
        <w:rPr>
          <w:rFonts w:ascii="Arial" w:hAnsi="Arial" w:cs="Arial"/>
        </w:rPr>
        <w:instrText xml:space="preserve"> REF _Ref64279694 \r \h </w:instrText>
      </w:r>
      <w:r w:rsidR="00305AD0">
        <w:rPr>
          <w:rFonts w:ascii="Arial" w:hAnsi="Arial" w:cs="Arial"/>
        </w:rPr>
      </w:r>
      <w:r w:rsidR="00305AD0">
        <w:rPr>
          <w:rFonts w:ascii="Arial" w:hAnsi="Arial" w:cs="Arial"/>
        </w:rPr>
        <w:fldChar w:fldCharType="separate"/>
      </w:r>
      <w:r w:rsidR="007A6ABA">
        <w:rPr>
          <w:rFonts w:ascii="Arial" w:hAnsi="Arial" w:cs="Arial"/>
        </w:rPr>
        <w:t xml:space="preserve">b) </w:t>
      </w:r>
      <w:r w:rsidR="00305AD0">
        <w:rPr>
          <w:rFonts w:ascii="Arial" w:hAnsi="Arial" w:cs="Arial"/>
        </w:rPr>
        <w:fldChar w:fldCharType="end"/>
      </w:r>
      <w:r w:rsidR="00B3745E" w:rsidRPr="00ED6435">
        <w:rPr>
          <w:rFonts w:ascii="Arial" w:hAnsi="Arial" w:cs="Arial"/>
        </w:rPr>
        <w:t>:</w:t>
      </w:r>
    </w:p>
    <w:p w14:paraId="56F35BF7" w14:textId="29706C2A"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Při místním šetření bude provedeno v terénu zjišťování průběhu zónového členění chráněné krajinné oblasti (</w:t>
      </w:r>
      <w:r w:rsidR="00761CF6" w:rsidRPr="00ED6435">
        <w:rPr>
          <w:rFonts w:ascii="Arial" w:hAnsi="Arial" w:cs="Arial"/>
        </w:rPr>
        <w:t>„</w:t>
      </w:r>
      <w:r w:rsidRPr="00E01AA7">
        <w:rPr>
          <w:rFonts w:ascii="Arial" w:hAnsi="Arial" w:cs="Arial"/>
          <w:b/>
          <w:bCs/>
        </w:rPr>
        <w:t>CHKO</w:t>
      </w:r>
      <w:r w:rsidR="00761CF6" w:rsidRPr="00ED6435">
        <w:rPr>
          <w:rFonts w:ascii="Arial" w:hAnsi="Arial" w:cs="Arial"/>
        </w:rPr>
        <w:t>“</w:t>
      </w:r>
      <w:r w:rsidRPr="00ED6435">
        <w:rPr>
          <w:rFonts w:ascii="Arial" w:hAnsi="Arial" w:cs="Arial"/>
        </w:rPr>
        <w:t xml:space="preserve">), na které bude </w:t>
      </w:r>
      <w:r w:rsidR="00397924" w:rsidRPr="00ED6435">
        <w:rPr>
          <w:rFonts w:ascii="Arial" w:hAnsi="Arial" w:cs="Arial"/>
        </w:rPr>
        <w:t>O</w:t>
      </w:r>
      <w:r w:rsidRPr="00ED6435">
        <w:rPr>
          <w:rFonts w:ascii="Arial" w:hAnsi="Arial" w:cs="Arial"/>
        </w:rPr>
        <w:t>bjednatelem pozván, kromě komise, i zaměstnanec správy CHKO.</w:t>
      </w:r>
    </w:p>
    <w:p w14:paraId="511BE71A" w14:textId="23CC65BF" w:rsidR="00B3745E" w:rsidRPr="00ED6435" w:rsidRDefault="00B3745E" w:rsidP="00024EBF">
      <w:pPr>
        <w:pStyle w:val="Odstavecseseznamem"/>
        <w:numPr>
          <w:ilvl w:val="0"/>
          <w:numId w:val="50"/>
        </w:numPr>
        <w:spacing w:after="120" w:line="240" w:lineRule="auto"/>
        <w:ind w:left="714" w:hanging="357"/>
        <w:jc w:val="both"/>
        <w:rPr>
          <w:rFonts w:ascii="Arial" w:hAnsi="Arial" w:cs="Arial"/>
        </w:rPr>
      </w:pPr>
      <w:r w:rsidRPr="00ED6435">
        <w:rPr>
          <w:rFonts w:ascii="Arial" w:hAnsi="Arial" w:cs="Arial"/>
        </w:rPr>
        <w:t xml:space="preserve">Upravit volitelně název čl. </w:t>
      </w:r>
      <w:r w:rsidR="007639C7">
        <w:rPr>
          <w:rFonts w:ascii="Arial" w:hAnsi="Arial" w:cs="Arial"/>
        </w:rPr>
        <w:fldChar w:fldCharType="begin"/>
      </w:r>
      <w:r w:rsidR="007639C7">
        <w:rPr>
          <w:rFonts w:ascii="Arial" w:hAnsi="Arial" w:cs="Arial"/>
        </w:rPr>
        <w:instrText xml:space="preserve"> REF _Ref64278845 \r \h </w:instrText>
      </w:r>
      <w:r w:rsidR="007639C7">
        <w:rPr>
          <w:rFonts w:ascii="Arial" w:hAnsi="Arial" w:cs="Arial"/>
        </w:rPr>
      </w:r>
      <w:r w:rsidR="007639C7">
        <w:rPr>
          <w:rFonts w:ascii="Arial" w:hAnsi="Arial" w:cs="Arial"/>
        </w:rPr>
        <w:fldChar w:fldCharType="separate"/>
      </w:r>
      <w:r w:rsidR="007A6ABA">
        <w:rPr>
          <w:rFonts w:ascii="Arial" w:hAnsi="Arial" w:cs="Arial"/>
        </w:rPr>
        <w:t>6.2.4</w:t>
      </w:r>
      <w:r w:rsidR="007639C7">
        <w:rPr>
          <w:rFonts w:ascii="Arial" w:hAnsi="Arial" w:cs="Arial"/>
        </w:rPr>
        <w:fldChar w:fldCharType="end"/>
      </w:r>
      <w:r w:rsidR="007639C7">
        <w:rPr>
          <w:rFonts w:ascii="Arial" w:hAnsi="Arial" w:cs="Arial"/>
        </w:rPr>
        <w:t xml:space="preserve"> </w:t>
      </w:r>
      <w:r w:rsidRPr="00ED6435">
        <w:rPr>
          <w:rFonts w:ascii="Arial" w:hAnsi="Arial" w:cs="Arial"/>
        </w:rPr>
        <w:t>Zjišťování hranic obvod</w:t>
      </w:r>
      <w:r w:rsidR="00FF0413">
        <w:rPr>
          <w:rFonts w:ascii="Arial" w:hAnsi="Arial" w:cs="Arial"/>
        </w:rPr>
        <w:t>u</w:t>
      </w:r>
      <w:r w:rsidRPr="00ED6435">
        <w:rPr>
          <w:rFonts w:ascii="Arial" w:hAnsi="Arial" w:cs="Arial"/>
        </w:rPr>
        <w:t xml:space="preserve"> </w:t>
      </w:r>
      <w:proofErr w:type="spellStart"/>
      <w:r w:rsidRPr="00ED6435">
        <w:rPr>
          <w:rFonts w:ascii="Arial" w:hAnsi="Arial" w:cs="Arial"/>
        </w:rPr>
        <w:t>KoPÚ</w:t>
      </w:r>
      <w:proofErr w:type="spellEnd"/>
      <w:r w:rsidRPr="00ED6435">
        <w:rPr>
          <w:rFonts w:ascii="Arial" w:hAnsi="Arial" w:cs="Arial"/>
        </w:rPr>
        <w:t xml:space="preserve"> a volitelně do </w:t>
      </w:r>
      <w:r w:rsidR="008A7266" w:rsidRPr="00ED6435">
        <w:rPr>
          <w:rFonts w:ascii="Arial" w:hAnsi="Arial" w:cs="Arial"/>
        </w:rPr>
        <w:t xml:space="preserve">čl. </w:t>
      </w:r>
      <w:r w:rsidR="007639C7">
        <w:rPr>
          <w:rFonts w:ascii="Arial" w:hAnsi="Arial" w:cs="Arial"/>
        </w:rPr>
        <w:fldChar w:fldCharType="begin"/>
      </w:r>
      <w:r w:rsidR="007639C7">
        <w:rPr>
          <w:rFonts w:ascii="Arial" w:hAnsi="Arial" w:cs="Arial"/>
        </w:rPr>
        <w:instrText xml:space="preserve"> REF _Ref64278845 \r \h </w:instrText>
      </w:r>
      <w:r w:rsidR="007639C7">
        <w:rPr>
          <w:rFonts w:ascii="Arial" w:hAnsi="Arial" w:cs="Arial"/>
        </w:rPr>
      </w:r>
      <w:r w:rsidR="007639C7">
        <w:rPr>
          <w:rFonts w:ascii="Arial" w:hAnsi="Arial" w:cs="Arial"/>
        </w:rPr>
        <w:fldChar w:fldCharType="separate"/>
      </w:r>
      <w:r w:rsidR="007A6ABA">
        <w:rPr>
          <w:rFonts w:ascii="Arial" w:hAnsi="Arial" w:cs="Arial"/>
        </w:rPr>
        <w:t>6.2.4</w:t>
      </w:r>
      <w:r w:rsidR="007639C7">
        <w:rPr>
          <w:rFonts w:ascii="Arial" w:hAnsi="Arial" w:cs="Arial"/>
        </w:rPr>
        <w:fldChar w:fldCharType="end"/>
      </w:r>
      <w:r w:rsidR="007639C7">
        <w:rPr>
          <w:rFonts w:ascii="Arial" w:hAnsi="Arial" w:cs="Arial"/>
        </w:rPr>
        <w:t xml:space="preserve"> </w:t>
      </w:r>
      <w:r w:rsidRPr="00ED6435">
        <w:rPr>
          <w:rFonts w:ascii="Arial" w:hAnsi="Arial" w:cs="Arial"/>
        </w:rPr>
        <w:t>doplnit texty:</w:t>
      </w:r>
    </w:p>
    <w:p w14:paraId="0EB55BCA" w14:textId="1EFA11C9"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Vypracování potřebných geometrických plánů pro rozdělení pozemků na hranici mezi řešenými a neřešenými pozemky dle § 2 </w:t>
      </w:r>
      <w:r w:rsidR="00CA0C30" w:rsidRPr="00ED6435">
        <w:rPr>
          <w:rFonts w:ascii="Arial" w:hAnsi="Arial" w:cs="Arial"/>
        </w:rPr>
        <w:t>Z</w:t>
      </w:r>
      <w:r w:rsidRPr="00ED6435">
        <w:rPr>
          <w:rFonts w:ascii="Arial" w:hAnsi="Arial" w:cs="Arial"/>
        </w:rPr>
        <w:t>ákona.</w:t>
      </w:r>
    </w:p>
    <w:p w14:paraId="5E8F0815" w14:textId="4B55EADA"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Aktualizace místních a pomístních názvů, vypracování seznamu místních a pomístních názvů a grafického přehledu místních a pomístních názvů, vše odsouhlasené příslušnou obcí. Souhlas zajišťuje </w:t>
      </w:r>
      <w:r w:rsidR="00397924" w:rsidRPr="00ED6435">
        <w:rPr>
          <w:rFonts w:ascii="Arial" w:hAnsi="Arial" w:cs="Arial"/>
        </w:rPr>
        <w:t>Z</w:t>
      </w:r>
      <w:r w:rsidRPr="00ED6435">
        <w:rPr>
          <w:rFonts w:ascii="Arial" w:hAnsi="Arial" w:cs="Arial"/>
        </w:rPr>
        <w:t>hotovitel.</w:t>
      </w:r>
    </w:p>
    <w:p w14:paraId="3035F435" w14:textId="7DF50711" w:rsidR="00B3745E" w:rsidRPr="00ED6435" w:rsidRDefault="008A7266" w:rsidP="00024EBF">
      <w:pPr>
        <w:pStyle w:val="Odstavecseseznamem"/>
        <w:numPr>
          <w:ilvl w:val="0"/>
          <w:numId w:val="50"/>
        </w:numPr>
        <w:spacing w:before="120" w:after="120"/>
        <w:rPr>
          <w:rFonts w:ascii="Arial" w:hAnsi="Arial" w:cs="Arial"/>
        </w:rPr>
      </w:pPr>
      <w:r w:rsidRPr="00ED6435">
        <w:rPr>
          <w:rFonts w:ascii="Arial" w:hAnsi="Arial" w:cs="Arial"/>
        </w:rPr>
        <w:t xml:space="preserve">Volitelně doplnit text do </w:t>
      </w:r>
      <w:r w:rsidR="00B3745E" w:rsidRPr="00ED6435">
        <w:rPr>
          <w:rFonts w:ascii="Arial" w:hAnsi="Arial" w:cs="Arial"/>
        </w:rPr>
        <w:t>čl.</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_Ref51578325 \r \h </w:instrText>
      </w:r>
      <w:r w:rsidR="007639C7">
        <w:rPr>
          <w:rFonts w:ascii="Arial" w:hAnsi="Arial" w:cs="Arial"/>
        </w:rPr>
      </w:r>
      <w:r w:rsidR="007639C7">
        <w:rPr>
          <w:rFonts w:ascii="Arial" w:hAnsi="Arial" w:cs="Arial"/>
        </w:rPr>
        <w:fldChar w:fldCharType="separate"/>
      </w:r>
      <w:r w:rsidR="007A6ABA">
        <w:rPr>
          <w:rFonts w:ascii="Arial" w:hAnsi="Arial" w:cs="Arial"/>
        </w:rPr>
        <w:t>6.2.7</w:t>
      </w:r>
      <w:r w:rsidR="007639C7">
        <w:rPr>
          <w:rFonts w:ascii="Arial" w:hAnsi="Arial" w:cs="Arial"/>
        </w:rPr>
        <w:fldChar w:fldCharType="end"/>
      </w:r>
      <w:r w:rsidR="007639C7">
        <w:rPr>
          <w:rFonts w:ascii="Arial" w:hAnsi="Arial" w:cs="Arial"/>
        </w:rPr>
        <w:t xml:space="preserve"> </w:t>
      </w:r>
      <w:r w:rsidR="00B3745E" w:rsidRPr="00ED6435">
        <w:rPr>
          <w:rFonts w:ascii="Arial" w:hAnsi="Arial" w:cs="Arial"/>
        </w:rPr>
        <w:t>Rozbor současného stavu:</w:t>
      </w:r>
    </w:p>
    <w:p w14:paraId="20E66248" w14:textId="520FB759"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w:t>
      </w:r>
      <w:r w:rsidR="00CA0C30" w:rsidRPr="00ED6435">
        <w:rPr>
          <w:rFonts w:ascii="Arial" w:hAnsi="Arial" w:cs="Arial"/>
        </w:rPr>
        <w:t>Z</w:t>
      </w:r>
      <w:r w:rsidRPr="00ED6435">
        <w:rPr>
          <w:rFonts w:ascii="Arial" w:hAnsi="Arial" w:cs="Arial"/>
        </w:rPr>
        <w:t xml:space="preserve">ákona a § 11 a 12 </w:t>
      </w:r>
      <w:r w:rsidR="00CA0C30" w:rsidRPr="00ED6435">
        <w:rPr>
          <w:rFonts w:ascii="Arial" w:hAnsi="Arial" w:cs="Arial"/>
        </w:rPr>
        <w:t>V</w:t>
      </w:r>
      <w:r w:rsidRPr="00ED6435">
        <w:rPr>
          <w:rFonts w:ascii="Arial" w:hAnsi="Arial" w:cs="Arial"/>
        </w:rPr>
        <w:t xml:space="preserve">yhlášky a přílohy č. 1 </w:t>
      </w:r>
      <w:r w:rsidR="00CA0C30" w:rsidRPr="00ED6435">
        <w:rPr>
          <w:rFonts w:ascii="Arial" w:hAnsi="Arial" w:cs="Arial"/>
        </w:rPr>
        <w:t>V</w:t>
      </w:r>
      <w:r w:rsidRPr="00ED6435">
        <w:rPr>
          <w:rFonts w:ascii="Arial" w:hAnsi="Arial" w:cs="Arial"/>
        </w:rPr>
        <w:t xml:space="preserve">yhlášky, jeho předání příslušnému odboru SPÚ zajistí </w:t>
      </w:r>
      <w:r w:rsidR="00397924" w:rsidRPr="00ED6435">
        <w:rPr>
          <w:rFonts w:ascii="Arial" w:hAnsi="Arial" w:cs="Arial"/>
        </w:rPr>
        <w:t>O</w:t>
      </w:r>
      <w:r w:rsidRPr="00ED6435">
        <w:rPr>
          <w:rFonts w:ascii="Arial" w:hAnsi="Arial" w:cs="Arial"/>
        </w:rPr>
        <w:t>bjednatel.</w:t>
      </w:r>
    </w:p>
    <w:p w14:paraId="41553381" w14:textId="42A3BB29" w:rsidR="00B3745E" w:rsidRPr="00ED6435" w:rsidRDefault="008A7266" w:rsidP="00024EBF">
      <w:pPr>
        <w:pStyle w:val="Odstavecseseznamem"/>
        <w:numPr>
          <w:ilvl w:val="0"/>
          <w:numId w:val="50"/>
        </w:numPr>
        <w:spacing w:before="120" w:after="120" w:line="240" w:lineRule="auto"/>
        <w:ind w:left="714" w:hanging="357"/>
        <w:jc w:val="both"/>
        <w:rPr>
          <w:rFonts w:ascii="Arial" w:hAnsi="Arial" w:cs="Arial"/>
        </w:rPr>
      </w:pPr>
      <w:r w:rsidRPr="00ED6435">
        <w:rPr>
          <w:rFonts w:ascii="Arial" w:hAnsi="Arial" w:cs="Arial"/>
        </w:rPr>
        <w:t>Volitelně doplnit text do čl.</w:t>
      </w:r>
      <w:r w:rsidR="001D512A"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_Ref51578489 \r \h </w:instrText>
      </w:r>
      <w:r w:rsidR="007639C7">
        <w:rPr>
          <w:rFonts w:ascii="Arial" w:hAnsi="Arial" w:cs="Arial"/>
        </w:rPr>
      </w:r>
      <w:r w:rsidR="007639C7">
        <w:rPr>
          <w:rFonts w:ascii="Arial" w:hAnsi="Arial" w:cs="Arial"/>
        </w:rPr>
        <w:fldChar w:fldCharType="separate"/>
      </w:r>
      <w:r w:rsidR="007A6ABA">
        <w:rPr>
          <w:rFonts w:ascii="Arial" w:hAnsi="Arial" w:cs="Arial"/>
        </w:rPr>
        <w:t>6.3.2</w:t>
      </w:r>
      <w:r w:rsidR="007639C7">
        <w:rPr>
          <w:rFonts w:ascii="Arial" w:hAnsi="Arial" w:cs="Arial"/>
        </w:rPr>
        <w:fldChar w:fldCharType="end"/>
      </w:r>
      <w:r w:rsidR="007639C7">
        <w:rPr>
          <w:rFonts w:ascii="Arial" w:hAnsi="Arial" w:cs="Arial"/>
        </w:rPr>
        <w:t xml:space="preserve"> </w:t>
      </w:r>
      <w:r w:rsidR="00B3745E" w:rsidRPr="00ED6435">
        <w:rPr>
          <w:rFonts w:ascii="Arial" w:hAnsi="Arial" w:cs="Arial"/>
        </w:rPr>
        <w:t>Vypracování návrhu nového uspořádání pozemků k</w:t>
      </w:r>
      <w:r w:rsidR="00D83A25" w:rsidRPr="00ED6435">
        <w:rPr>
          <w:rFonts w:ascii="Arial" w:hAnsi="Arial" w:cs="Arial"/>
        </w:rPr>
        <w:t xml:space="preserve"> jeho </w:t>
      </w:r>
      <w:r w:rsidR="00B3745E" w:rsidRPr="00ED6435">
        <w:rPr>
          <w:rFonts w:ascii="Arial" w:hAnsi="Arial" w:cs="Arial"/>
        </w:rPr>
        <w:t xml:space="preserve">vystavení dle § 11 odst. 1 </w:t>
      </w:r>
      <w:r w:rsidRPr="00ED6435">
        <w:rPr>
          <w:rFonts w:ascii="Arial" w:hAnsi="Arial" w:cs="Arial"/>
        </w:rPr>
        <w:t>Z</w:t>
      </w:r>
      <w:r w:rsidR="00B3745E" w:rsidRPr="00ED6435">
        <w:rPr>
          <w:rFonts w:ascii="Arial" w:hAnsi="Arial" w:cs="Arial"/>
        </w:rPr>
        <w:t>ákona:</w:t>
      </w:r>
    </w:p>
    <w:p w14:paraId="7E469464" w14:textId="4FCE9789"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Specificky řešené optimální prostorové a funkční uspořádání nových pozemků v lesních komplexech bude zpracováno především dle požadavků správy CHKO</w:t>
      </w:r>
      <w:r w:rsidR="009A5DE6">
        <w:rPr>
          <w:rFonts w:ascii="Arial" w:hAnsi="Arial" w:cs="Arial"/>
        </w:rPr>
        <w:t xml:space="preserve"> </w:t>
      </w:r>
      <w:r w:rsidRPr="00ED6435">
        <w:rPr>
          <w:rFonts w:ascii="Arial" w:hAnsi="Arial" w:cs="Arial"/>
        </w:rPr>
        <w:t>a</w:t>
      </w:r>
      <w:r w:rsidR="00941E7C" w:rsidRPr="00ED6435">
        <w:rPr>
          <w:rFonts w:ascii="Arial" w:hAnsi="Arial" w:cs="Arial"/>
        </w:rPr>
        <w:t> </w:t>
      </w:r>
      <w:r w:rsidRPr="00ED6435">
        <w:rPr>
          <w:rFonts w:ascii="Arial" w:hAnsi="Arial" w:cs="Arial"/>
        </w:rPr>
        <w:t>Vojenských lesů a statků ČR, s. p. s ohledem na způsob ochrany a využití lesních celků. Vypracovaný návrh bude akceptovat zaměřené komunikace a vodní toky.</w:t>
      </w:r>
    </w:p>
    <w:p w14:paraId="4A4A9D2B" w14:textId="2DA77A37" w:rsidR="00B3745E" w:rsidRPr="00ED6435" w:rsidRDefault="00D14C28" w:rsidP="00024EBF">
      <w:pPr>
        <w:pStyle w:val="Odstavecseseznamem"/>
        <w:numPr>
          <w:ilvl w:val="0"/>
          <w:numId w:val="50"/>
        </w:numPr>
        <w:spacing w:before="120" w:after="120"/>
        <w:rPr>
          <w:rFonts w:ascii="Arial" w:hAnsi="Arial" w:cs="Arial"/>
        </w:rPr>
      </w:pPr>
      <w:r w:rsidRPr="00ED6435">
        <w:rPr>
          <w:rFonts w:ascii="Arial" w:hAnsi="Arial" w:cs="Arial"/>
        </w:rPr>
        <w:t xml:space="preserve">Do článku 5. DALŠÍ PODMÍNKY PLNĚNNÍ SMLOUVY </w:t>
      </w:r>
      <w:r w:rsidR="00B3745E" w:rsidRPr="00ED6435">
        <w:rPr>
          <w:rFonts w:ascii="Arial" w:hAnsi="Arial" w:cs="Arial"/>
        </w:rPr>
        <w:t>povinně doplnit text:</w:t>
      </w:r>
    </w:p>
    <w:p w14:paraId="2B7C5104" w14:textId="794F3542" w:rsidR="00B3745E" w:rsidRPr="00305AD0"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305AD0">
        <w:rPr>
          <w:rFonts w:ascii="Arial" w:hAnsi="Arial" w:cs="Arial"/>
        </w:rPr>
        <w:t xml:space="preserve">Nedílnou součástí této </w:t>
      </w:r>
      <w:r w:rsidR="00CE7A91" w:rsidRPr="00305AD0">
        <w:rPr>
          <w:rFonts w:ascii="Arial" w:hAnsi="Arial" w:cs="Arial"/>
        </w:rPr>
        <w:t>S</w:t>
      </w:r>
      <w:r w:rsidRPr="00305AD0">
        <w:rPr>
          <w:rFonts w:ascii="Arial" w:hAnsi="Arial" w:cs="Arial"/>
        </w:rPr>
        <w:t>mlouvy</w:t>
      </w:r>
      <w:r w:rsidR="00305AD0" w:rsidRPr="00305AD0">
        <w:rPr>
          <w:rFonts w:ascii="Arial" w:hAnsi="Arial" w:cs="Arial"/>
        </w:rPr>
        <w:t>,</w:t>
      </w:r>
      <w:r w:rsidRPr="00305AD0">
        <w:rPr>
          <w:rFonts w:ascii="Arial" w:hAnsi="Arial" w:cs="Arial"/>
        </w:rPr>
        <w:t xml:space="preserve"> jako její příloha č. 2</w:t>
      </w:r>
      <w:r w:rsidR="00305AD0" w:rsidRPr="00305AD0">
        <w:rPr>
          <w:rFonts w:ascii="Arial" w:hAnsi="Arial" w:cs="Arial"/>
        </w:rPr>
        <w:t>,</w:t>
      </w:r>
      <w:r w:rsidRPr="00305AD0">
        <w:rPr>
          <w:rFonts w:ascii="Arial" w:hAnsi="Arial" w:cs="Arial"/>
        </w:rPr>
        <w:t xml:space="preserve"> je Metodický postup k zajištění bezpečnosti práce při provádění geodetických prací v rámci pozemkových úprav na územích bývalých vojenských újezdů (</w:t>
      </w:r>
      <w:proofErr w:type="spellStart"/>
      <w:r w:rsidRPr="00305AD0">
        <w:rPr>
          <w:rFonts w:ascii="Arial" w:hAnsi="Arial" w:cs="Arial"/>
        </w:rPr>
        <w:t>VÚj</w:t>
      </w:r>
      <w:proofErr w:type="spellEnd"/>
      <w:r w:rsidRPr="00305AD0">
        <w:rPr>
          <w:rFonts w:ascii="Arial" w:hAnsi="Arial" w:cs="Arial"/>
        </w:rPr>
        <w:t xml:space="preserve">), který jsou </w:t>
      </w:r>
      <w:r w:rsidR="00CE7A91" w:rsidRPr="00305AD0">
        <w:rPr>
          <w:rFonts w:ascii="Arial" w:hAnsi="Arial" w:cs="Arial"/>
        </w:rPr>
        <w:t>S</w:t>
      </w:r>
      <w:r w:rsidRPr="00305AD0">
        <w:rPr>
          <w:rFonts w:ascii="Arial" w:hAnsi="Arial" w:cs="Arial"/>
        </w:rPr>
        <w:t>mluvní strany povinny dodržovat.</w:t>
      </w:r>
    </w:p>
    <w:p w14:paraId="5B3CCA7D" w14:textId="7312D001" w:rsidR="00B3745E" w:rsidRPr="00ED6435" w:rsidRDefault="00B3745E" w:rsidP="00024EBF">
      <w:pPr>
        <w:pStyle w:val="Odstavecseseznamem"/>
        <w:numPr>
          <w:ilvl w:val="0"/>
          <w:numId w:val="50"/>
        </w:numPr>
        <w:spacing w:before="120" w:after="120"/>
        <w:rPr>
          <w:rFonts w:ascii="Arial" w:hAnsi="Arial" w:cs="Arial"/>
        </w:rPr>
      </w:pPr>
      <w:r w:rsidRPr="00ED6435">
        <w:rPr>
          <w:rFonts w:ascii="Arial" w:hAnsi="Arial" w:cs="Arial"/>
        </w:rPr>
        <w:t xml:space="preserve">Do </w:t>
      </w:r>
      <w:r w:rsidR="00226532" w:rsidRPr="00ED6435">
        <w:rPr>
          <w:rFonts w:ascii="Arial" w:hAnsi="Arial" w:cs="Arial"/>
        </w:rPr>
        <w:t xml:space="preserve">čl. </w:t>
      </w:r>
      <w:r w:rsidR="00A367F7">
        <w:rPr>
          <w:rFonts w:ascii="Arial" w:hAnsi="Arial" w:cs="Arial"/>
        </w:rPr>
        <w:fldChar w:fldCharType="begin"/>
      </w:r>
      <w:r w:rsidR="00A367F7">
        <w:rPr>
          <w:rFonts w:ascii="Arial" w:hAnsi="Arial" w:cs="Arial"/>
        </w:rPr>
        <w:instrText xml:space="preserve"> REF _Ref93389603 \r \h </w:instrText>
      </w:r>
      <w:r w:rsidR="00A367F7">
        <w:rPr>
          <w:rFonts w:ascii="Arial" w:hAnsi="Arial" w:cs="Arial"/>
        </w:rPr>
      </w:r>
      <w:r w:rsidR="00A367F7">
        <w:rPr>
          <w:rFonts w:ascii="Arial" w:hAnsi="Arial" w:cs="Arial"/>
        </w:rPr>
        <w:fldChar w:fldCharType="separate"/>
      </w:r>
      <w:r w:rsidR="00A367F7">
        <w:rPr>
          <w:rFonts w:ascii="Arial" w:hAnsi="Arial" w:cs="Arial"/>
        </w:rPr>
        <w:t>20.10</w:t>
      </w:r>
      <w:r w:rsidR="00A367F7">
        <w:rPr>
          <w:rFonts w:ascii="Arial" w:hAnsi="Arial" w:cs="Arial"/>
        </w:rPr>
        <w:fldChar w:fldCharType="end"/>
      </w:r>
      <w:r w:rsidR="00226532" w:rsidRPr="00ED6435">
        <w:rPr>
          <w:rFonts w:ascii="Arial" w:hAnsi="Arial" w:cs="Arial"/>
        </w:rPr>
        <w:t xml:space="preserve"> </w:t>
      </w:r>
      <w:r w:rsidRPr="00ED6435">
        <w:rPr>
          <w:rFonts w:ascii="Arial" w:hAnsi="Arial" w:cs="Arial"/>
        </w:rPr>
        <w:t>povinně doplnit</w:t>
      </w:r>
      <w:r w:rsidR="00226532" w:rsidRPr="00ED6435">
        <w:rPr>
          <w:rFonts w:ascii="Arial" w:hAnsi="Arial" w:cs="Arial"/>
        </w:rPr>
        <w:t xml:space="preserve"> přílohu č. 2</w:t>
      </w:r>
      <w:r w:rsidRPr="00ED6435">
        <w:rPr>
          <w:rFonts w:ascii="Arial" w:hAnsi="Arial" w:cs="Arial"/>
        </w:rPr>
        <w:t>:</w:t>
      </w:r>
    </w:p>
    <w:p w14:paraId="1B0EBA2C" w14:textId="7A680709" w:rsidR="00226532" w:rsidRPr="00ED6435" w:rsidRDefault="00226532" w:rsidP="00024EBF">
      <w:pPr>
        <w:pStyle w:val="Claneka"/>
        <w:keepLines w:val="0"/>
        <w:widowControl/>
        <w:numPr>
          <w:ilvl w:val="2"/>
          <w:numId w:val="49"/>
        </w:numPr>
        <w:tabs>
          <w:tab w:val="clear" w:pos="992"/>
        </w:tabs>
        <w:spacing w:line="240" w:lineRule="auto"/>
        <w:jc w:val="both"/>
        <w:rPr>
          <w:rFonts w:ascii="Arial" w:hAnsi="Arial" w:cs="Arial"/>
        </w:rPr>
      </w:pPr>
      <w:r w:rsidRPr="00ED6435">
        <w:rPr>
          <w:rFonts w:ascii="Arial" w:hAnsi="Arial" w:cs="Arial"/>
        </w:rPr>
        <w:t xml:space="preserve">Příloha č. 1: </w:t>
      </w:r>
      <w:r w:rsidRPr="00ED6435">
        <w:rPr>
          <w:rFonts w:ascii="Arial" w:hAnsi="Arial" w:cs="Arial"/>
          <w:iCs/>
        </w:rPr>
        <w:t>Položkový výkaz</w:t>
      </w:r>
      <w:r w:rsidR="00C4651F">
        <w:rPr>
          <w:rFonts w:ascii="Arial" w:hAnsi="Arial" w:cs="Arial"/>
          <w:iCs/>
        </w:rPr>
        <w:t xml:space="preserve"> činností</w:t>
      </w:r>
      <w:r w:rsidR="000E2AC4" w:rsidRPr="00ED6435">
        <w:rPr>
          <w:rFonts w:ascii="Arial" w:hAnsi="Arial" w:cs="Arial"/>
          <w:iCs/>
        </w:rPr>
        <w:t>;</w:t>
      </w:r>
    </w:p>
    <w:p w14:paraId="50699A2A" w14:textId="42C4AD23" w:rsidR="00226532" w:rsidRPr="00ED6435" w:rsidRDefault="00226532" w:rsidP="00024EBF">
      <w:pPr>
        <w:pStyle w:val="Claneka"/>
        <w:keepLines w:val="0"/>
        <w:widowControl/>
        <w:numPr>
          <w:ilvl w:val="2"/>
          <w:numId w:val="49"/>
        </w:numPr>
        <w:tabs>
          <w:tab w:val="clear" w:pos="992"/>
        </w:tabs>
        <w:spacing w:line="240" w:lineRule="auto"/>
        <w:jc w:val="both"/>
        <w:rPr>
          <w:rFonts w:ascii="Arial" w:hAnsi="Arial" w:cs="Arial"/>
        </w:rPr>
      </w:pPr>
      <w:r w:rsidRPr="00ED6435">
        <w:rPr>
          <w:rFonts w:ascii="Arial" w:hAnsi="Arial" w:cs="Arial"/>
        </w:rPr>
        <w:lastRenderedPageBreak/>
        <w:t>Příloha č. 2: Metodický postup k zajištění bezpečnosti práce při provádění geodetických prací v rámci pozemkových úprav na územích bývalých vojenských újezdů (</w:t>
      </w:r>
      <w:proofErr w:type="spellStart"/>
      <w:r w:rsidRPr="00ED6435">
        <w:rPr>
          <w:rFonts w:ascii="Arial" w:hAnsi="Arial" w:cs="Arial"/>
        </w:rPr>
        <w:t>VÚj</w:t>
      </w:r>
      <w:proofErr w:type="spellEnd"/>
      <w:r w:rsidRPr="00ED6435">
        <w:rPr>
          <w:rFonts w:ascii="Arial" w:hAnsi="Arial" w:cs="Arial"/>
        </w:rPr>
        <w:t>)</w:t>
      </w:r>
      <w:r w:rsidR="000E2AC4" w:rsidRPr="00ED6435">
        <w:rPr>
          <w:rFonts w:ascii="Arial" w:hAnsi="Arial" w:cs="Arial"/>
        </w:rPr>
        <w:t>.</w:t>
      </w:r>
    </w:p>
    <w:p w14:paraId="76781C7E" w14:textId="45410BEA" w:rsidR="00226532" w:rsidRPr="00ED6435" w:rsidRDefault="00226532" w:rsidP="00195CD3">
      <w:pPr>
        <w:spacing w:before="120" w:after="0"/>
        <w:jc w:val="both"/>
        <w:rPr>
          <w:rFonts w:ascii="Arial" w:hAnsi="Arial" w:cs="Arial"/>
        </w:rPr>
      </w:pPr>
      <w:r w:rsidRPr="00ED6435">
        <w:rPr>
          <w:rFonts w:ascii="Arial" w:hAnsi="Arial" w:cs="Arial"/>
        </w:rPr>
        <w:br w:type="page"/>
      </w:r>
    </w:p>
    <w:p w14:paraId="5E5C298A" w14:textId="40C38EFC" w:rsidR="00F32EA7" w:rsidRPr="00ED6435" w:rsidRDefault="000E2AC4" w:rsidP="000E2AC4">
      <w:pPr>
        <w:spacing w:before="120" w:after="0" w:line="240" w:lineRule="auto"/>
        <w:jc w:val="center"/>
        <w:rPr>
          <w:rFonts w:ascii="Arial" w:hAnsi="Arial" w:cs="Arial"/>
          <w:b/>
          <w:bCs/>
        </w:rPr>
      </w:pPr>
      <w:r w:rsidRPr="00ED6435">
        <w:rPr>
          <w:rFonts w:ascii="Arial" w:hAnsi="Arial" w:cs="Arial"/>
          <w:b/>
        </w:rPr>
        <w:lastRenderedPageBreak/>
        <w:t>PŘÍLOHA Č. 2 -</w:t>
      </w:r>
      <w:r w:rsidR="008C20A4">
        <w:rPr>
          <w:rFonts w:ascii="Arial" w:hAnsi="Arial" w:cs="Arial"/>
          <w:b/>
        </w:rPr>
        <w:t xml:space="preserve"> </w:t>
      </w:r>
      <w:r w:rsidRPr="00ED6435">
        <w:rPr>
          <w:rFonts w:ascii="Arial" w:hAnsi="Arial" w:cs="Arial"/>
          <w:b/>
          <w:bCs/>
        </w:rPr>
        <w:t>METODICKÝ POSTUP K ZAJIŠTĚNÍ BEZPEČNOSTI PRÁCE PŘI PROVÁDĚNÍ GEODETICKÝCH PRACÍ V RÁMCI POZEMKOVÝCH ÚPRAV NA ÚZEMÍCH BÝVALÝCH VOJENSKÝCH ÚJEZDŮ (VÚJ)</w:t>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proofErr w:type="spellStart"/>
      <w:r w:rsidRPr="00ED6435">
        <w:rPr>
          <w:rFonts w:ascii="Arial" w:hAnsi="Arial" w:cs="Arial"/>
          <w:b/>
          <w:bCs/>
        </w:rPr>
        <w:t>VÚj</w:t>
      </w:r>
      <w:proofErr w:type="spellEnd"/>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024EBF">
      <w:pPr>
        <w:pStyle w:val="Odstavecseseznamem"/>
        <w:numPr>
          <w:ilvl w:val="2"/>
          <w:numId w:val="48"/>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1B5A50DB" w14:textId="2CE00708" w:rsidR="00F32EA7" w:rsidRPr="00ED6435" w:rsidRDefault="00F32EA7" w:rsidP="00024EBF">
      <w:pPr>
        <w:pStyle w:val="Odstavecseseznamem"/>
        <w:numPr>
          <w:ilvl w:val="0"/>
          <w:numId w:val="47"/>
        </w:numPr>
        <w:spacing w:after="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t>tel.: bude upřesněno před podpisem smlouvy</w:t>
      </w:r>
    </w:p>
    <w:p w14:paraId="72DC96AE" w14:textId="77777777" w:rsidR="00F32EA7" w:rsidRPr="00ED6435" w:rsidRDefault="00F32EA7" w:rsidP="00F32EA7">
      <w:pPr>
        <w:spacing w:after="120" w:line="240" w:lineRule="auto"/>
        <w:ind w:left="296" w:firstLine="708"/>
        <w:jc w:val="both"/>
        <w:rPr>
          <w:rFonts w:ascii="Arial" w:hAnsi="Arial" w:cs="Arial"/>
          <w:b/>
          <w:bCs/>
        </w:rPr>
      </w:pPr>
      <w:r w:rsidRPr="00ED6435">
        <w:rPr>
          <w:rFonts w:ascii="Arial" w:hAnsi="Arial" w:cs="Arial"/>
          <w:b/>
          <w:bCs/>
        </w:rPr>
        <w:t>mob.: bude upřesněno před podpisem smlouvy</w:t>
      </w:r>
    </w:p>
    <w:p w14:paraId="138D8919" w14:textId="243284CC" w:rsidR="00F32EA7" w:rsidRPr="00ED6435" w:rsidRDefault="00F32EA7" w:rsidP="00024EBF">
      <w:pPr>
        <w:pStyle w:val="Odstavecseseznamem"/>
        <w:numPr>
          <w:ilvl w:val="0"/>
          <w:numId w:val="47"/>
        </w:numPr>
        <w:spacing w:after="120" w:line="240" w:lineRule="auto"/>
        <w:contextualSpacing w:val="0"/>
        <w:jc w:val="both"/>
        <w:rPr>
          <w:rFonts w:ascii="Arial" w:hAnsi="Arial" w:cs="Arial"/>
          <w:b/>
          <w:bCs/>
        </w:rPr>
      </w:pP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 xml:space="preserve">Před zahájením vlastních geodetických prací v terénu v rámci řešení pozemkových úprav na území bývalých </w:t>
      </w:r>
      <w:proofErr w:type="spellStart"/>
      <w:r w:rsidRPr="00ED6435">
        <w:rPr>
          <w:rFonts w:ascii="Arial" w:hAnsi="Arial" w:cs="Arial"/>
        </w:rPr>
        <w:t>VÚj</w:t>
      </w:r>
      <w:proofErr w:type="spellEnd"/>
      <w:r w:rsidRPr="00ED6435">
        <w:rPr>
          <w:rFonts w:ascii="Arial" w:hAnsi="Arial" w:cs="Arial"/>
        </w:rPr>
        <w:t xml:space="preserve"> </w:t>
      </w:r>
      <w:proofErr w:type="gramStart"/>
      <w:r w:rsidRPr="00ED6435">
        <w:rPr>
          <w:rFonts w:ascii="Arial" w:hAnsi="Arial" w:cs="Arial"/>
        </w:rPr>
        <w:t>zabezpečí</w:t>
      </w:r>
      <w:proofErr w:type="gramEnd"/>
      <w:r w:rsidRPr="00ED6435">
        <w:rPr>
          <w:rFonts w:ascii="Arial" w:hAnsi="Arial" w:cs="Arial"/>
        </w:rPr>
        <w:t xml:space="preserve"> Armáda ČR na základě dohovoru informativní školení pracovníků geodetických firem, které budou tyto práce v daném prostoru vykonávat.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4BD42" w14:textId="77777777" w:rsidR="001C04BC" w:rsidRDefault="001C04BC" w:rsidP="007936E4">
      <w:pPr>
        <w:spacing w:after="0"/>
      </w:pPr>
      <w:r>
        <w:separator/>
      </w:r>
    </w:p>
  </w:endnote>
  <w:endnote w:type="continuationSeparator" w:id="0">
    <w:p w14:paraId="6B67283A" w14:textId="77777777" w:rsidR="001C04BC" w:rsidRDefault="001C04BC" w:rsidP="007936E4">
      <w:pPr>
        <w:spacing w:after="0"/>
      </w:pPr>
      <w:r>
        <w:continuationSeparator/>
      </w:r>
    </w:p>
  </w:endnote>
  <w:endnote w:type="continuationNotice" w:id="1">
    <w:p w14:paraId="7D8BB258" w14:textId="77777777" w:rsidR="001C04BC" w:rsidRDefault="001C04B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50A82" w14:textId="77777777" w:rsidR="001C04BC" w:rsidRDefault="001C04BC" w:rsidP="007936E4">
      <w:pPr>
        <w:spacing w:after="0"/>
      </w:pPr>
      <w:r>
        <w:separator/>
      </w:r>
    </w:p>
  </w:footnote>
  <w:footnote w:type="continuationSeparator" w:id="0">
    <w:p w14:paraId="0B245813" w14:textId="77777777" w:rsidR="001C04BC" w:rsidRDefault="001C04BC" w:rsidP="007936E4">
      <w:pPr>
        <w:spacing w:after="0"/>
      </w:pPr>
      <w:r>
        <w:continuationSeparator/>
      </w:r>
    </w:p>
  </w:footnote>
  <w:footnote w:type="continuationNotice" w:id="1">
    <w:p w14:paraId="7D043825" w14:textId="77777777" w:rsidR="001C04BC" w:rsidRDefault="001C04B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10B6A0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5227A1">
      <w:rPr>
        <w:szCs w:val="16"/>
      </w:rPr>
      <w:t>Údlice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93B9D9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CF44F1">
      <w:rPr>
        <w:rFonts w:cs="Arial"/>
        <w:szCs w:val="16"/>
        <w:lang w:val="fr-FR" w:eastAsia="cs-CZ"/>
      </w:rPr>
      <w:t>Údlice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67881063">
    <w:abstractNumId w:val="30"/>
  </w:num>
  <w:num w:numId="2" w16cid:durableId="447356179">
    <w:abstractNumId w:val="35"/>
  </w:num>
  <w:num w:numId="3" w16cid:durableId="1225020274">
    <w:abstractNumId w:val="17"/>
  </w:num>
  <w:num w:numId="4" w16cid:durableId="1192838246">
    <w:abstractNumId w:val="21"/>
  </w:num>
  <w:num w:numId="5" w16cid:durableId="1007634623">
    <w:abstractNumId w:val="32"/>
  </w:num>
  <w:num w:numId="6" w16cid:durableId="1660382077">
    <w:abstractNumId w:val="9"/>
  </w:num>
  <w:num w:numId="7" w16cid:durableId="1421297706">
    <w:abstractNumId w:val="24"/>
  </w:num>
  <w:num w:numId="8" w16cid:durableId="1185168643">
    <w:abstractNumId w:val="4"/>
  </w:num>
  <w:num w:numId="9" w16cid:durableId="1199244823">
    <w:abstractNumId w:val="0"/>
  </w:num>
  <w:num w:numId="10" w16cid:durableId="426776290">
    <w:abstractNumId w:val="5"/>
  </w:num>
  <w:num w:numId="11" w16cid:durableId="1189833712">
    <w:abstractNumId w:val="37"/>
  </w:num>
  <w:num w:numId="12" w16cid:durableId="590552459">
    <w:abstractNumId w:val="18"/>
  </w:num>
  <w:num w:numId="13" w16cid:durableId="666715043">
    <w:abstractNumId w:val="36"/>
  </w:num>
  <w:num w:numId="14" w16cid:durableId="191502462">
    <w:abstractNumId w:val="29"/>
  </w:num>
  <w:num w:numId="15" w16cid:durableId="278879494">
    <w:abstractNumId w:val="12"/>
  </w:num>
  <w:num w:numId="16" w16cid:durableId="1143084531">
    <w:abstractNumId w:val="25"/>
  </w:num>
  <w:num w:numId="17" w16cid:durableId="1813789218">
    <w:abstractNumId w:val="12"/>
    <w:lvlOverride w:ilvl="0">
      <w:startOverride w:val="1"/>
    </w:lvlOverride>
  </w:num>
  <w:num w:numId="18" w16cid:durableId="1287542566">
    <w:abstractNumId w:val="20"/>
  </w:num>
  <w:num w:numId="19" w16cid:durableId="1852256469">
    <w:abstractNumId w:val="34"/>
  </w:num>
  <w:num w:numId="20" w16cid:durableId="2101413497">
    <w:abstractNumId w:val="27"/>
  </w:num>
  <w:num w:numId="21" w16cid:durableId="1277248108">
    <w:abstractNumId w:val="11"/>
  </w:num>
  <w:num w:numId="22" w16cid:durableId="14217581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0072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11260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780251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876632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19268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9299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83989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075320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31139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370658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28094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777651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153505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38450396">
    <w:abstractNumId w:val="16"/>
  </w:num>
  <w:num w:numId="37" w16cid:durableId="100953130">
    <w:abstractNumId w:val="6"/>
  </w:num>
  <w:num w:numId="38" w16cid:durableId="1359769612">
    <w:abstractNumId w:val="19"/>
  </w:num>
  <w:num w:numId="39" w16cid:durableId="1724670585">
    <w:abstractNumId w:val="15"/>
  </w:num>
  <w:num w:numId="40" w16cid:durableId="89397601">
    <w:abstractNumId w:val="22"/>
  </w:num>
  <w:num w:numId="41" w16cid:durableId="373622523">
    <w:abstractNumId w:val="2"/>
  </w:num>
  <w:num w:numId="42" w16cid:durableId="2094887558">
    <w:abstractNumId w:val="14"/>
  </w:num>
  <w:num w:numId="43" w16cid:durableId="436872272">
    <w:abstractNumId w:val="13"/>
  </w:num>
  <w:num w:numId="44" w16cid:durableId="734354018">
    <w:abstractNumId w:val="1"/>
  </w:num>
  <w:num w:numId="45" w16cid:durableId="11610816">
    <w:abstractNumId w:val="28"/>
  </w:num>
  <w:num w:numId="46" w16cid:durableId="696733981">
    <w:abstractNumId w:val="26"/>
  </w:num>
  <w:num w:numId="47" w16cid:durableId="1108425038">
    <w:abstractNumId w:val="3"/>
  </w:num>
  <w:num w:numId="48" w16cid:durableId="1075128565">
    <w:abstractNumId w:val="7"/>
  </w:num>
  <w:num w:numId="49" w16cid:durableId="1287920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69639765">
    <w:abstractNumId w:val="33"/>
  </w:num>
  <w:num w:numId="51" w16cid:durableId="171456131">
    <w:abstractNumId w:val="23"/>
  </w:num>
  <w:num w:numId="52" w16cid:durableId="2119526878">
    <w:abstractNumId w:val="31"/>
  </w:num>
  <w:num w:numId="53" w16cid:durableId="1863473294">
    <w:abstractNumId w:val="8"/>
  </w:num>
  <w:num w:numId="54" w16cid:durableId="2114860003">
    <w:abstractNumId w:val="10"/>
  </w:num>
  <w:num w:numId="55" w16cid:durableId="13810488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79110442">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04BC"/>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2B65"/>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0"/>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52F2"/>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18D"/>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0745"/>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6D86"/>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03D"/>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7A1"/>
    <w:rsid w:val="0052360B"/>
    <w:rsid w:val="00523C3B"/>
    <w:rsid w:val="00523F48"/>
    <w:rsid w:val="005243CF"/>
    <w:rsid w:val="005244A8"/>
    <w:rsid w:val="00524A1A"/>
    <w:rsid w:val="00525960"/>
    <w:rsid w:val="00525997"/>
    <w:rsid w:val="0052652F"/>
    <w:rsid w:val="005265FC"/>
    <w:rsid w:val="00527229"/>
    <w:rsid w:val="00527251"/>
    <w:rsid w:val="00527712"/>
    <w:rsid w:val="00527966"/>
    <w:rsid w:val="00530EB5"/>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2802"/>
    <w:rsid w:val="00545F54"/>
    <w:rsid w:val="005464E3"/>
    <w:rsid w:val="00546F23"/>
    <w:rsid w:val="00547AF4"/>
    <w:rsid w:val="00547FD3"/>
    <w:rsid w:val="005502C0"/>
    <w:rsid w:val="0055100A"/>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4DDC"/>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D97"/>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20D"/>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1718"/>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B93"/>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0154"/>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2CD"/>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2BC7"/>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3408"/>
    <w:rsid w:val="008B4CBB"/>
    <w:rsid w:val="008B60C6"/>
    <w:rsid w:val="008B6918"/>
    <w:rsid w:val="008B6E61"/>
    <w:rsid w:val="008B6FEC"/>
    <w:rsid w:val="008B7933"/>
    <w:rsid w:val="008C02B2"/>
    <w:rsid w:val="008C0591"/>
    <w:rsid w:val="008C19B8"/>
    <w:rsid w:val="008C20A4"/>
    <w:rsid w:val="008C219F"/>
    <w:rsid w:val="008C32F4"/>
    <w:rsid w:val="008C3435"/>
    <w:rsid w:val="008C3446"/>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37495"/>
    <w:rsid w:val="0094057D"/>
    <w:rsid w:val="00940601"/>
    <w:rsid w:val="00940E69"/>
    <w:rsid w:val="00940EB1"/>
    <w:rsid w:val="00941387"/>
    <w:rsid w:val="00941672"/>
    <w:rsid w:val="00941E7C"/>
    <w:rsid w:val="009424EE"/>
    <w:rsid w:val="009425DB"/>
    <w:rsid w:val="00942F5F"/>
    <w:rsid w:val="009436AA"/>
    <w:rsid w:val="009438B9"/>
    <w:rsid w:val="00943D4D"/>
    <w:rsid w:val="00944A6E"/>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1BEC"/>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93F"/>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4F1"/>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54A"/>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916"/>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950"/>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551"/>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A6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44A6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44A6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38</Pages>
  <Words>17619</Words>
  <Characters>103956</Characters>
  <Application>Microsoft Office Word</Application>
  <DocSecurity>0</DocSecurity>
  <Lines>866</Lines>
  <Paragraphs>242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Trnková Štěpánka</cp:lastModifiedBy>
  <cp:revision>35</cp:revision>
  <cp:lastPrinted>2021-04-15T12:34:00Z</cp:lastPrinted>
  <dcterms:created xsi:type="dcterms:W3CDTF">2023-03-13T07:40:00Z</dcterms:created>
  <dcterms:modified xsi:type="dcterms:W3CDTF">2023-03-13T08:35:00Z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